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BD17" w14:textId="00898DF4" w:rsidR="006809DF" w:rsidRPr="006809DF" w:rsidRDefault="000072EA" w:rsidP="006809DF">
      <w:pPr>
        <w:jc w:val="both"/>
        <w:rPr>
          <w:rFonts w:ascii="Franklin Gothic Book" w:hAnsi="Franklin Gothic Book" w:cs="Arial"/>
          <w:b/>
          <w:sz w:val="26"/>
          <w:szCs w:val="26"/>
        </w:rPr>
      </w:pPr>
      <w:r w:rsidRPr="006809DF">
        <w:rPr>
          <w:rFonts w:ascii="Franklin Gothic Book" w:hAnsi="Franklin Gothic Book" w:cs="Arial"/>
          <w:b/>
          <w:sz w:val="26"/>
          <w:szCs w:val="26"/>
        </w:rPr>
        <w:tab/>
      </w:r>
    </w:p>
    <w:p w14:paraId="42780913" w14:textId="0842AA3D" w:rsidR="006809DF" w:rsidRPr="0015244E" w:rsidRDefault="006809DF" w:rsidP="006809DF">
      <w:pPr>
        <w:rPr>
          <w:rFonts w:ascii="Franklin Gothic Book" w:hAnsi="Franklin Gothic Book"/>
          <w:sz w:val="24"/>
          <w:szCs w:val="24"/>
        </w:rPr>
      </w:pPr>
      <w:r w:rsidRPr="0015244E">
        <w:rPr>
          <w:rFonts w:ascii="Franklin Gothic Book" w:hAnsi="Franklin Gothic Book"/>
          <w:b/>
          <w:bCs/>
          <w:sz w:val="24"/>
          <w:szCs w:val="24"/>
        </w:rPr>
        <w:t xml:space="preserve">Job Title: </w:t>
      </w:r>
      <w:r w:rsidRPr="0015244E">
        <w:rPr>
          <w:rFonts w:ascii="Franklin Gothic Book" w:hAnsi="Franklin Gothic Book"/>
          <w:b/>
          <w:bCs/>
          <w:sz w:val="24"/>
          <w:szCs w:val="24"/>
        </w:rPr>
        <w:tab/>
      </w:r>
      <w:r w:rsidRPr="0015244E">
        <w:rPr>
          <w:rFonts w:ascii="Franklin Gothic Book" w:hAnsi="Franklin Gothic Book"/>
          <w:b/>
          <w:bCs/>
          <w:sz w:val="24"/>
          <w:szCs w:val="24"/>
        </w:rPr>
        <w:tab/>
      </w:r>
      <w:r>
        <w:rPr>
          <w:rFonts w:ascii="Franklin Gothic Book" w:hAnsi="Franklin Gothic Book"/>
          <w:sz w:val="24"/>
          <w:szCs w:val="24"/>
        </w:rPr>
        <w:t>Development Manager, Trusts</w:t>
      </w:r>
      <w:r w:rsidRPr="0015244E">
        <w:rPr>
          <w:rFonts w:ascii="Franklin Gothic Book" w:hAnsi="Franklin Gothic Book"/>
          <w:sz w:val="24"/>
          <w:szCs w:val="24"/>
        </w:rPr>
        <w:br/>
      </w:r>
      <w:r w:rsidRPr="0015244E">
        <w:rPr>
          <w:rFonts w:ascii="Franklin Gothic Book" w:hAnsi="Franklin Gothic Book"/>
          <w:b/>
          <w:bCs/>
          <w:sz w:val="24"/>
          <w:szCs w:val="24"/>
        </w:rPr>
        <w:t xml:space="preserve">Reporting To: </w:t>
      </w:r>
      <w:r w:rsidRPr="0015244E">
        <w:rPr>
          <w:rFonts w:ascii="Franklin Gothic Book" w:hAnsi="Franklin Gothic Book"/>
          <w:b/>
          <w:bCs/>
          <w:sz w:val="24"/>
          <w:szCs w:val="24"/>
        </w:rPr>
        <w:tab/>
      </w:r>
      <w:r w:rsidRPr="0015244E">
        <w:rPr>
          <w:rFonts w:ascii="Franklin Gothic Book" w:hAnsi="Franklin Gothic Book"/>
          <w:b/>
          <w:bCs/>
          <w:sz w:val="24"/>
          <w:szCs w:val="24"/>
        </w:rPr>
        <w:tab/>
      </w:r>
      <w:r>
        <w:rPr>
          <w:rFonts w:ascii="Franklin Gothic Book" w:hAnsi="Franklin Gothic Book"/>
          <w:sz w:val="24"/>
          <w:szCs w:val="24"/>
        </w:rPr>
        <w:t>Director of development and communications</w:t>
      </w:r>
      <w:r w:rsidRPr="0015244E">
        <w:rPr>
          <w:rFonts w:ascii="Franklin Gothic Book" w:hAnsi="Franklin Gothic Book"/>
          <w:sz w:val="24"/>
          <w:szCs w:val="24"/>
        </w:rPr>
        <w:br/>
      </w:r>
      <w:r w:rsidRPr="0015244E">
        <w:rPr>
          <w:rFonts w:ascii="Franklin Gothic Book" w:hAnsi="Franklin Gothic Book"/>
          <w:b/>
          <w:bCs/>
          <w:sz w:val="24"/>
          <w:szCs w:val="24"/>
        </w:rPr>
        <w:t>Location:</w:t>
      </w:r>
      <w:r w:rsidRPr="0015244E">
        <w:rPr>
          <w:rFonts w:ascii="Franklin Gothic Book" w:hAnsi="Franklin Gothic Book"/>
          <w:b/>
          <w:bCs/>
          <w:sz w:val="24"/>
          <w:szCs w:val="24"/>
        </w:rPr>
        <w:tab/>
      </w:r>
      <w:r w:rsidRPr="0015244E">
        <w:rPr>
          <w:rFonts w:ascii="Franklin Gothic Book" w:hAnsi="Franklin Gothic Book"/>
          <w:b/>
          <w:bCs/>
          <w:sz w:val="24"/>
          <w:szCs w:val="24"/>
        </w:rPr>
        <w:tab/>
      </w:r>
      <w:r>
        <w:rPr>
          <w:rFonts w:ascii="Franklin Gothic Book" w:hAnsi="Franklin Gothic Book"/>
          <w:sz w:val="24"/>
          <w:szCs w:val="24"/>
        </w:rPr>
        <w:t>Angel, Islington, with flexibility for remote working</w:t>
      </w:r>
      <w:r w:rsidRPr="0015244E">
        <w:rPr>
          <w:rFonts w:ascii="Franklin Gothic Book" w:hAnsi="Franklin Gothic Book"/>
          <w:sz w:val="24"/>
          <w:szCs w:val="24"/>
        </w:rPr>
        <w:br/>
      </w:r>
      <w:r w:rsidRPr="0015244E">
        <w:rPr>
          <w:rFonts w:ascii="Franklin Gothic Book" w:hAnsi="Franklin Gothic Book"/>
          <w:b/>
          <w:bCs/>
          <w:sz w:val="24"/>
          <w:szCs w:val="24"/>
        </w:rPr>
        <w:t>Contract:</w:t>
      </w:r>
      <w:r w:rsidRPr="0015244E">
        <w:rPr>
          <w:rFonts w:ascii="Franklin Gothic Book" w:hAnsi="Franklin Gothic Book"/>
          <w:b/>
          <w:bCs/>
          <w:sz w:val="24"/>
          <w:szCs w:val="24"/>
        </w:rPr>
        <w:tab/>
      </w:r>
      <w:r w:rsidRPr="0015244E">
        <w:rPr>
          <w:rFonts w:ascii="Franklin Gothic Book" w:hAnsi="Franklin Gothic Book"/>
          <w:b/>
          <w:bCs/>
          <w:sz w:val="24"/>
          <w:szCs w:val="24"/>
        </w:rPr>
        <w:tab/>
      </w:r>
      <w:r w:rsidRPr="0015244E">
        <w:rPr>
          <w:rFonts w:ascii="Franklin Gothic Book" w:hAnsi="Franklin Gothic Book"/>
          <w:sz w:val="24"/>
          <w:szCs w:val="24"/>
        </w:rPr>
        <w:t>Permanent, full-time (37.5hrs per week)</w:t>
      </w:r>
      <w:r w:rsidRPr="0015244E">
        <w:rPr>
          <w:rFonts w:ascii="Franklin Gothic Book" w:hAnsi="Franklin Gothic Book"/>
          <w:b/>
          <w:bCs/>
          <w:sz w:val="24"/>
          <w:szCs w:val="24"/>
        </w:rPr>
        <w:br/>
        <w:t>Starting salary:</w:t>
      </w:r>
      <w:r w:rsidRPr="0015244E">
        <w:rPr>
          <w:rFonts w:ascii="Franklin Gothic Book" w:hAnsi="Franklin Gothic Book"/>
          <w:b/>
          <w:bCs/>
          <w:sz w:val="24"/>
          <w:szCs w:val="24"/>
        </w:rPr>
        <w:tab/>
      </w:r>
      <w:r>
        <w:rPr>
          <w:rFonts w:ascii="Franklin Gothic Book" w:hAnsi="Franklin Gothic Book"/>
          <w:b/>
          <w:bCs/>
          <w:sz w:val="24"/>
          <w:szCs w:val="24"/>
        </w:rPr>
        <w:t>£</w:t>
      </w:r>
      <w:r w:rsidRPr="0015244E">
        <w:rPr>
          <w:rFonts w:ascii="Franklin Gothic Book" w:hAnsi="Franklin Gothic Book"/>
          <w:sz w:val="24"/>
          <w:szCs w:val="24"/>
        </w:rPr>
        <w:t>3</w:t>
      </w:r>
      <w:r>
        <w:rPr>
          <w:rFonts w:ascii="Franklin Gothic Book" w:hAnsi="Franklin Gothic Book"/>
          <w:sz w:val="24"/>
          <w:szCs w:val="24"/>
        </w:rPr>
        <w:t>5</w:t>
      </w:r>
      <w:r w:rsidRPr="0015244E">
        <w:rPr>
          <w:rFonts w:ascii="Franklin Gothic Book" w:hAnsi="Franklin Gothic Book"/>
          <w:sz w:val="24"/>
          <w:szCs w:val="24"/>
        </w:rPr>
        <w:t>,</w:t>
      </w:r>
      <w:r>
        <w:rPr>
          <w:rFonts w:ascii="Franklin Gothic Book" w:hAnsi="Franklin Gothic Book"/>
          <w:sz w:val="24"/>
          <w:szCs w:val="24"/>
        </w:rPr>
        <w:t>881-£37,763</w:t>
      </w:r>
      <w:r w:rsidRPr="0015244E">
        <w:rPr>
          <w:rFonts w:ascii="Franklin Gothic Book" w:hAnsi="Franklin Gothic Book"/>
          <w:sz w:val="24"/>
          <w:szCs w:val="24"/>
        </w:rPr>
        <w:br/>
      </w:r>
      <w:r w:rsidRPr="0015244E">
        <w:rPr>
          <w:rFonts w:ascii="Franklin Gothic Book" w:hAnsi="Franklin Gothic Book"/>
          <w:b/>
          <w:bCs/>
          <w:sz w:val="24"/>
          <w:szCs w:val="24"/>
        </w:rPr>
        <w:t>Start date:</w:t>
      </w:r>
      <w:r w:rsidRPr="0015244E">
        <w:rPr>
          <w:rFonts w:ascii="Franklin Gothic Book" w:hAnsi="Franklin Gothic Book"/>
          <w:b/>
          <w:bCs/>
          <w:sz w:val="24"/>
          <w:szCs w:val="24"/>
        </w:rPr>
        <w:tab/>
      </w:r>
      <w:r w:rsidRPr="0015244E">
        <w:rPr>
          <w:rFonts w:ascii="Franklin Gothic Book" w:hAnsi="Franklin Gothic Book"/>
          <w:b/>
          <w:bCs/>
          <w:sz w:val="24"/>
          <w:szCs w:val="24"/>
        </w:rPr>
        <w:tab/>
      </w:r>
      <w:proofErr w:type="gramStart"/>
      <w:r w:rsidRPr="0015244E">
        <w:rPr>
          <w:rFonts w:ascii="Franklin Gothic Book" w:hAnsi="Franklin Gothic Book"/>
          <w:sz w:val="24"/>
          <w:szCs w:val="24"/>
        </w:rPr>
        <w:t>As soon as possible</w:t>
      </w:r>
      <w:proofErr w:type="gramEnd"/>
    </w:p>
    <w:p w14:paraId="79ED5560" w14:textId="77777777" w:rsidR="00B97944" w:rsidRPr="006809DF" w:rsidRDefault="00B97944" w:rsidP="00B97944">
      <w:pPr>
        <w:jc w:val="both"/>
        <w:rPr>
          <w:rFonts w:ascii="Franklin Gothic Book" w:hAnsi="Franklin Gothic Book"/>
        </w:rPr>
      </w:pPr>
    </w:p>
    <w:p w14:paraId="5F7D8B16" w14:textId="62BBF995" w:rsidR="00B97944" w:rsidRPr="006809DF" w:rsidRDefault="00B97944" w:rsidP="00B97944">
      <w:pPr>
        <w:jc w:val="both"/>
        <w:rPr>
          <w:rFonts w:ascii="Franklin Gothic Book" w:hAnsi="Franklin Gothic Book"/>
          <w:b/>
          <w:bCs/>
        </w:rPr>
      </w:pPr>
      <w:r w:rsidRPr="006809DF">
        <w:rPr>
          <w:rFonts w:ascii="Franklin Gothic Book" w:hAnsi="Franklin Gothic Book"/>
          <w:b/>
          <w:bCs/>
        </w:rPr>
        <w:t>Please apply by sending your CV and a cover letter outlining your interest in and suitability for the role</w:t>
      </w:r>
      <w:r w:rsidR="00174942" w:rsidRPr="006809DF">
        <w:rPr>
          <w:rFonts w:ascii="Franklin Gothic Book" w:hAnsi="Franklin Gothic Book"/>
          <w:b/>
          <w:bCs/>
        </w:rPr>
        <w:t xml:space="preserve"> to jobs@thinkforward.org.uk</w:t>
      </w:r>
      <w:r w:rsidRPr="006809DF">
        <w:rPr>
          <w:rFonts w:ascii="Franklin Gothic Book" w:hAnsi="Franklin Gothic Book"/>
          <w:b/>
          <w:bCs/>
        </w:rPr>
        <w:t>. Only applications with a cover letter will be considered. </w:t>
      </w:r>
      <w:r w:rsidR="006809DF" w:rsidRPr="006809DF">
        <w:rPr>
          <w:rFonts w:ascii="Franklin Gothic Book" w:hAnsi="Franklin Gothic Book"/>
          <w:b/>
          <w:bCs/>
        </w:rPr>
        <w:t>The c</w:t>
      </w:r>
      <w:r w:rsidRPr="006809DF">
        <w:rPr>
          <w:rFonts w:ascii="Franklin Gothic Book" w:hAnsi="Franklin Gothic Book"/>
          <w:b/>
          <w:bCs/>
        </w:rPr>
        <w:t>losing date</w:t>
      </w:r>
      <w:r w:rsidR="006809DF" w:rsidRPr="006809DF">
        <w:rPr>
          <w:rFonts w:ascii="Franklin Gothic Book" w:hAnsi="Franklin Gothic Book"/>
          <w:b/>
          <w:bCs/>
        </w:rPr>
        <w:t xml:space="preserve"> is </w:t>
      </w:r>
      <w:r w:rsidRPr="006809DF">
        <w:rPr>
          <w:rFonts w:ascii="Franklin Gothic Book" w:hAnsi="Franklin Gothic Book"/>
          <w:b/>
          <w:bCs/>
        </w:rPr>
        <w:t>9am on 29</w:t>
      </w:r>
      <w:r w:rsidRPr="006809DF">
        <w:rPr>
          <w:rFonts w:ascii="Franklin Gothic Book" w:hAnsi="Franklin Gothic Book"/>
          <w:b/>
          <w:bCs/>
          <w:vertAlign w:val="superscript"/>
        </w:rPr>
        <w:t>th</w:t>
      </w:r>
      <w:r w:rsidRPr="006809DF">
        <w:rPr>
          <w:rFonts w:ascii="Franklin Gothic Book" w:hAnsi="Franklin Gothic Book"/>
          <w:b/>
          <w:bCs/>
        </w:rPr>
        <w:t xml:space="preserve"> March</w:t>
      </w:r>
      <w:r w:rsidR="006809DF" w:rsidRPr="006809DF">
        <w:rPr>
          <w:rFonts w:ascii="Franklin Gothic Book" w:hAnsi="Franklin Gothic Book"/>
          <w:b/>
          <w:bCs/>
        </w:rPr>
        <w:t xml:space="preserve">. </w:t>
      </w:r>
      <w:r w:rsidRPr="006809DF">
        <w:rPr>
          <w:rFonts w:ascii="Franklin Gothic Book" w:hAnsi="Franklin Gothic Book"/>
          <w:b/>
          <w:bCs/>
        </w:rPr>
        <w:t>Successful applicants will be contacted within seven days of the closing date.</w:t>
      </w:r>
    </w:p>
    <w:p w14:paraId="42217DE6" w14:textId="3FCB5A76" w:rsidR="00B51A24" w:rsidRPr="006809DF" w:rsidRDefault="1F0DEC6B" w:rsidP="1F0DEC6B">
      <w:pPr>
        <w:spacing w:after="0"/>
        <w:jc w:val="both"/>
        <w:rPr>
          <w:rFonts w:ascii="Franklin Gothic Book" w:hAnsi="Franklin Gothic Book" w:cs="Arial"/>
        </w:rPr>
      </w:pPr>
      <w:r w:rsidRPr="006809DF">
        <w:rPr>
          <w:rFonts w:ascii="Franklin Gothic Book" w:hAnsi="Franklin Gothic Book" w:cs="Arial"/>
        </w:rPr>
        <w:t>Benefits</w:t>
      </w:r>
      <w:r w:rsidRPr="006809DF">
        <w:rPr>
          <w:rFonts w:ascii="Franklin Gothic Book" w:hAnsi="Franklin Gothic Book" w:cs="Arial"/>
          <w:b/>
          <w:bCs/>
        </w:rPr>
        <w:t xml:space="preserve">: </w:t>
      </w:r>
      <w:r w:rsidRPr="006809DF">
        <w:rPr>
          <w:rFonts w:ascii="Franklin Gothic Book" w:hAnsi="Franklin Gothic Book" w:cs="Arial"/>
        </w:rPr>
        <w:t xml:space="preserve">4.5% employer pension contribution, 25 days annual leave with additional office closure days at Christmas, two paid volunteer days, </w:t>
      </w:r>
      <w:r w:rsidR="00D57D70" w:rsidRPr="006809DF">
        <w:rPr>
          <w:rFonts w:ascii="Franklin Gothic Book" w:hAnsi="Franklin Gothic Book" w:cs="Arial"/>
        </w:rPr>
        <w:t xml:space="preserve">commitment to CPD, </w:t>
      </w:r>
      <w:r w:rsidR="0033039E" w:rsidRPr="006809DF">
        <w:rPr>
          <w:rFonts w:ascii="Franklin Gothic Book" w:hAnsi="Franklin Gothic Book" w:cs="Arial"/>
        </w:rPr>
        <w:t xml:space="preserve">employee assistance programme, rewards programme, </w:t>
      </w:r>
      <w:r w:rsidR="00D57D70" w:rsidRPr="006809DF">
        <w:rPr>
          <w:rFonts w:ascii="Franklin Gothic Book" w:hAnsi="Franklin Gothic Book" w:cs="Arial"/>
        </w:rPr>
        <w:t>wellbeing focus, special leave opportunities, season ticket loan, cycle to work scheme</w:t>
      </w:r>
      <w:r w:rsidR="00B72E19" w:rsidRPr="006809DF">
        <w:rPr>
          <w:rFonts w:ascii="Franklin Gothic Book" w:hAnsi="Franklin Gothic Book" w:cs="Arial"/>
        </w:rPr>
        <w:t>.</w:t>
      </w:r>
    </w:p>
    <w:p w14:paraId="19E7B2FA" w14:textId="77777777" w:rsidR="005256C0" w:rsidRPr="006809DF" w:rsidRDefault="005256C0" w:rsidP="003D3268">
      <w:pPr>
        <w:spacing w:after="0"/>
        <w:jc w:val="both"/>
        <w:rPr>
          <w:rFonts w:ascii="Franklin Gothic Book" w:hAnsi="Franklin Gothic Book" w:cs="Arial"/>
          <w:b/>
        </w:rPr>
      </w:pPr>
    </w:p>
    <w:p w14:paraId="68C9F32A" w14:textId="1DF0BA0E" w:rsidR="00900993" w:rsidRPr="006809DF" w:rsidRDefault="00900993" w:rsidP="00C268AF">
      <w:pPr>
        <w:spacing w:after="0"/>
        <w:jc w:val="both"/>
        <w:rPr>
          <w:rFonts w:ascii="Franklin Gothic Book" w:hAnsi="Franklin Gothic Book" w:cs="Arial"/>
          <w:b/>
        </w:rPr>
      </w:pPr>
      <w:r w:rsidRPr="006809DF">
        <w:rPr>
          <w:rFonts w:ascii="Franklin Gothic Book" w:hAnsi="Franklin Gothic Book" w:cs="Arial"/>
        </w:rPr>
        <w:t>Key relationships:</w:t>
      </w:r>
      <w:r w:rsidR="005256C0" w:rsidRPr="006809DF">
        <w:rPr>
          <w:rFonts w:ascii="Franklin Gothic Book" w:hAnsi="Franklin Gothic Book" w:cs="Arial"/>
          <w:b/>
        </w:rPr>
        <w:t xml:space="preserve"> </w:t>
      </w:r>
      <w:r w:rsidR="00DA3F2F" w:rsidRPr="006809DF">
        <w:rPr>
          <w:rFonts w:ascii="Franklin Gothic Book" w:hAnsi="Franklin Gothic Book" w:cs="Arial"/>
          <w:lang w:eastAsia="en-GB"/>
        </w:rPr>
        <w:t xml:space="preserve">CEO, executive team and business partnership managers, </w:t>
      </w:r>
      <w:r w:rsidR="00F61F4F" w:rsidRPr="006809DF">
        <w:rPr>
          <w:rFonts w:ascii="Franklin Gothic Book" w:hAnsi="Franklin Gothic Book" w:cs="Arial"/>
          <w:lang w:eastAsia="en-GB"/>
        </w:rPr>
        <w:t>t</w:t>
      </w:r>
      <w:r w:rsidR="005256C0" w:rsidRPr="006809DF">
        <w:rPr>
          <w:rFonts w:ascii="Franklin Gothic Book" w:hAnsi="Franklin Gothic Book" w:cs="Arial"/>
          <w:lang w:eastAsia="en-GB"/>
        </w:rPr>
        <w:t>rustees</w:t>
      </w:r>
      <w:r w:rsidR="00776E2B" w:rsidRPr="006809DF">
        <w:rPr>
          <w:rFonts w:ascii="Franklin Gothic Book" w:hAnsi="Franklin Gothic Book" w:cs="Arial"/>
          <w:lang w:eastAsia="en-GB"/>
        </w:rPr>
        <w:t xml:space="preserve">, </w:t>
      </w:r>
      <w:r w:rsidR="00F61F4F" w:rsidRPr="006809DF">
        <w:rPr>
          <w:rFonts w:ascii="Franklin Gothic Book" w:hAnsi="Franklin Gothic Book" w:cs="Arial"/>
          <w:lang w:eastAsia="en-GB"/>
        </w:rPr>
        <w:t>d</w:t>
      </w:r>
      <w:r w:rsidR="00FD2CAC" w:rsidRPr="006809DF">
        <w:rPr>
          <w:rFonts w:ascii="Franklin Gothic Book" w:hAnsi="Franklin Gothic Book" w:cs="Arial"/>
          <w:lang w:eastAsia="en-GB"/>
        </w:rPr>
        <w:t xml:space="preserve">evelopment </w:t>
      </w:r>
      <w:r w:rsidR="00F61F4F" w:rsidRPr="006809DF">
        <w:rPr>
          <w:rFonts w:ascii="Franklin Gothic Book" w:hAnsi="Franklin Gothic Book" w:cs="Arial"/>
          <w:lang w:eastAsia="en-GB"/>
        </w:rPr>
        <w:t>c</w:t>
      </w:r>
      <w:r w:rsidR="00FD2CAC" w:rsidRPr="006809DF">
        <w:rPr>
          <w:rFonts w:ascii="Franklin Gothic Book" w:hAnsi="Franklin Gothic Book" w:cs="Arial"/>
          <w:lang w:eastAsia="en-GB"/>
        </w:rPr>
        <w:t>ommittee</w:t>
      </w:r>
      <w:r w:rsidR="00746149" w:rsidRPr="006809DF">
        <w:rPr>
          <w:rFonts w:ascii="Franklin Gothic Book" w:hAnsi="Franklin Gothic Book" w:cs="Arial"/>
          <w:lang w:eastAsia="en-GB"/>
        </w:rPr>
        <w:t xml:space="preserve">, </w:t>
      </w:r>
      <w:r w:rsidR="00C30E15" w:rsidRPr="006809DF">
        <w:rPr>
          <w:rFonts w:ascii="Franklin Gothic Book" w:hAnsi="Franklin Gothic Book" w:cs="Arial"/>
        </w:rPr>
        <w:t xml:space="preserve">senior representatives from </w:t>
      </w:r>
      <w:r w:rsidR="00F10A87" w:rsidRPr="006809DF">
        <w:rPr>
          <w:rFonts w:ascii="Franklin Gothic Book" w:hAnsi="Franklin Gothic Book" w:cs="Arial"/>
        </w:rPr>
        <w:t xml:space="preserve">grant-making trusts, </w:t>
      </w:r>
      <w:proofErr w:type="gramStart"/>
      <w:r w:rsidR="00F10A87" w:rsidRPr="006809DF">
        <w:rPr>
          <w:rFonts w:ascii="Franklin Gothic Book" w:hAnsi="Franklin Gothic Book" w:cs="Arial"/>
        </w:rPr>
        <w:t>foundations</w:t>
      </w:r>
      <w:proofErr w:type="gramEnd"/>
      <w:r w:rsidR="00F10A87" w:rsidRPr="006809DF">
        <w:rPr>
          <w:rFonts w:ascii="Franklin Gothic Book" w:hAnsi="Franklin Gothic Book" w:cs="Arial"/>
        </w:rPr>
        <w:t xml:space="preserve"> and statutory bodies.</w:t>
      </w:r>
    </w:p>
    <w:p w14:paraId="26828400" w14:textId="77777777" w:rsidR="00C268AF" w:rsidRPr="006809DF" w:rsidRDefault="00C268AF" w:rsidP="00C268AF">
      <w:pPr>
        <w:spacing w:after="0"/>
        <w:jc w:val="both"/>
        <w:rPr>
          <w:rFonts w:ascii="Franklin Gothic Book" w:hAnsi="Franklin Gothic Book" w:cs="Arial"/>
          <w:b/>
        </w:rPr>
      </w:pPr>
    </w:p>
    <w:p w14:paraId="780EC37F" w14:textId="77777777" w:rsidR="00C268AF" w:rsidRPr="006809DF" w:rsidRDefault="00900993" w:rsidP="00E56DB8">
      <w:pPr>
        <w:spacing w:after="120" w:line="240" w:lineRule="auto"/>
        <w:jc w:val="both"/>
        <w:outlineLvl w:val="0"/>
        <w:rPr>
          <w:rFonts w:ascii="Franklin Gothic Book" w:eastAsia="Arial" w:hAnsi="Franklin Gothic Book"/>
          <w:b/>
          <w:bCs/>
          <w:sz w:val="24"/>
          <w:szCs w:val="24"/>
        </w:rPr>
      </w:pPr>
      <w:r w:rsidRPr="006809DF">
        <w:rPr>
          <w:rFonts w:ascii="Franklin Gothic Book" w:eastAsia="Arial" w:hAnsi="Franklin Gothic Book"/>
          <w:b/>
          <w:bCs/>
          <w:sz w:val="24"/>
          <w:szCs w:val="24"/>
        </w:rPr>
        <w:t xml:space="preserve">Overview of </w:t>
      </w:r>
      <w:r w:rsidR="00B16651" w:rsidRPr="006809DF">
        <w:rPr>
          <w:rFonts w:ascii="Franklin Gothic Book" w:eastAsia="Arial" w:hAnsi="Franklin Gothic Book"/>
          <w:b/>
          <w:bCs/>
          <w:sz w:val="24"/>
          <w:szCs w:val="24"/>
        </w:rPr>
        <w:t>ThinkForward</w:t>
      </w:r>
    </w:p>
    <w:p w14:paraId="27CA1C66" w14:textId="371E7E55" w:rsidR="00470AF8" w:rsidRPr="006809DF" w:rsidRDefault="00FD2CAC" w:rsidP="00C4002E">
      <w:pPr>
        <w:jc w:val="both"/>
        <w:rPr>
          <w:rFonts w:ascii="Franklin Gothic Book" w:hAnsi="Franklin Gothic Book" w:cs="Arial"/>
          <w:lang w:eastAsia="en-GB"/>
        </w:rPr>
      </w:pPr>
      <w:r w:rsidRPr="006809DF">
        <w:rPr>
          <w:rFonts w:ascii="Franklin Gothic Book" w:hAnsi="Franklin Gothic Book" w:cs="Arial"/>
          <w:lang w:eastAsia="en-GB"/>
        </w:rPr>
        <w:t xml:space="preserve">ThinkForward runs </w:t>
      </w:r>
      <w:r w:rsidR="003C405F" w:rsidRPr="006809DF">
        <w:rPr>
          <w:rFonts w:ascii="Franklin Gothic Book" w:hAnsi="Franklin Gothic Book" w:cs="Arial"/>
          <w:lang w:eastAsia="en-GB"/>
        </w:rPr>
        <w:t xml:space="preserve">two </w:t>
      </w:r>
      <w:r w:rsidRPr="006809DF">
        <w:rPr>
          <w:rFonts w:ascii="Franklin Gothic Book" w:hAnsi="Franklin Gothic Book" w:cs="Arial"/>
          <w:lang w:eastAsia="en-GB"/>
        </w:rPr>
        <w:t xml:space="preserve">breakthrough </w:t>
      </w:r>
      <w:r w:rsidR="003C405F" w:rsidRPr="006809DF">
        <w:rPr>
          <w:rFonts w:ascii="Franklin Gothic Book" w:hAnsi="Franklin Gothic Book" w:cs="Arial"/>
          <w:lang w:eastAsia="en-GB"/>
        </w:rPr>
        <w:t xml:space="preserve">coaching </w:t>
      </w:r>
      <w:r w:rsidRPr="006809DF">
        <w:rPr>
          <w:rFonts w:ascii="Franklin Gothic Book" w:hAnsi="Franklin Gothic Book" w:cs="Arial"/>
          <w:lang w:eastAsia="en-GB"/>
        </w:rPr>
        <w:t>programme</w:t>
      </w:r>
      <w:r w:rsidR="0046758F" w:rsidRPr="006809DF">
        <w:rPr>
          <w:rFonts w:ascii="Franklin Gothic Book" w:hAnsi="Franklin Gothic Book" w:cs="Arial"/>
          <w:lang w:eastAsia="en-GB"/>
        </w:rPr>
        <w:t>s</w:t>
      </w:r>
      <w:r w:rsidRPr="006809DF">
        <w:rPr>
          <w:rFonts w:ascii="Franklin Gothic Book" w:hAnsi="Franklin Gothic Book" w:cs="Arial"/>
          <w:lang w:eastAsia="en-GB"/>
        </w:rPr>
        <w:t xml:space="preserve"> which intervene early to ensure young people </w:t>
      </w:r>
      <w:r w:rsidR="00390106" w:rsidRPr="006809DF">
        <w:rPr>
          <w:rFonts w:ascii="Franklin Gothic Book" w:hAnsi="Franklin Gothic Book" w:cs="Arial"/>
          <w:lang w:eastAsia="en-GB"/>
        </w:rPr>
        <w:t xml:space="preserve">at risk of becoming unemployed </w:t>
      </w:r>
      <w:r w:rsidRPr="006809DF">
        <w:rPr>
          <w:rFonts w:ascii="Franklin Gothic Book" w:hAnsi="Franklin Gothic Book" w:cs="Arial"/>
          <w:lang w:eastAsia="en-GB"/>
        </w:rPr>
        <w:t xml:space="preserve">make a successful transition from </w:t>
      </w:r>
      <w:r w:rsidR="003C405F" w:rsidRPr="006809DF">
        <w:rPr>
          <w:rFonts w:ascii="Franklin Gothic Book" w:hAnsi="Franklin Gothic Book" w:cs="Arial"/>
          <w:lang w:eastAsia="en-GB"/>
        </w:rPr>
        <w:t xml:space="preserve">education </w:t>
      </w:r>
      <w:r w:rsidRPr="006809DF">
        <w:rPr>
          <w:rFonts w:ascii="Franklin Gothic Book" w:hAnsi="Franklin Gothic Book" w:cs="Arial"/>
          <w:lang w:eastAsia="en-GB"/>
        </w:rPr>
        <w:t xml:space="preserve">to work. </w:t>
      </w:r>
      <w:r w:rsidR="00470AF8" w:rsidRPr="006809DF">
        <w:rPr>
          <w:rFonts w:ascii="Franklin Gothic Book" w:hAnsi="Franklin Gothic Book" w:cs="Arial"/>
          <w:lang w:eastAsia="en-GB"/>
        </w:rPr>
        <w:t>Long-term coaching support over a number of years helps young people to take control of their own lives and believe in themselves.</w:t>
      </w:r>
    </w:p>
    <w:p w14:paraId="696ED49F" w14:textId="1E326CB6" w:rsidR="0096282B" w:rsidRPr="006809DF" w:rsidRDefault="003C405F" w:rsidP="00C4002E">
      <w:pPr>
        <w:jc w:val="both"/>
        <w:rPr>
          <w:rFonts w:ascii="Franklin Gothic Book" w:hAnsi="Franklin Gothic Book" w:cs="Arial"/>
          <w:lang w:eastAsia="en-GB"/>
        </w:rPr>
      </w:pPr>
      <w:r w:rsidRPr="006809DF">
        <w:rPr>
          <w:rFonts w:ascii="Franklin Gothic Book" w:hAnsi="Franklin Gothic Book" w:cs="Arial"/>
          <w:lang w:eastAsia="en-GB"/>
        </w:rPr>
        <w:t>The ThinkForward programme works with</w:t>
      </w:r>
      <w:r w:rsidR="00DA3F2F" w:rsidRPr="006809DF">
        <w:rPr>
          <w:rFonts w:ascii="Franklin Gothic Book" w:hAnsi="Franklin Gothic Book" w:cs="Arial"/>
          <w:lang w:eastAsia="en-GB"/>
        </w:rPr>
        <w:t xml:space="preserve"> young people who face multiple</w:t>
      </w:r>
      <w:r w:rsidRPr="006809DF">
        <w:rPr>
          <w:rFonts w:ascii="Franklin Gothic Book" w:hAnsi="Franklin Gothic Book" w:cs="Arial"/>
          <w:lang w:eastAsia="en-GB"/>
        </w:rPr>
        <w:t xml:space="preserve"> </w:t>
      </w:r>
      <w:r w:rsidR="00390106" w:rsidRPr="006809DF">
        <w:rPr>
          <w:rFonts w:ascii="Franklin Gothic Book" w:hAnsi="Franklin Gothic Book" w:cs="Arial"/>
          <w:lang w:eastAsia="en-GB"/>
        </w:rPr>
        <w:t xml:space="preserve">challenges that might be </w:t>
      </w:r>
      <w:r w:rsidRPr="006809DF">
        <w:rPr>
          <w:rFonts w:ascii="Franklin Gothic Book" w:hAnsi="Franklin Gothic Book" w:cs="Arial"/>
          <w:lang w:eastAsia="en-GB"/>
        </w:rPr>
        <w:t>hold</w:t>
      </w:r>
      <w:r w:rsidR="00390106" w:rsidRPr="006809DF">
        <w:rPr>
          <w:rFonts w:ascii="Franklin Gothic Book" w:hAnsi="Franklin Gothic Book" w:cs="Arial"/>
          <w:lang w:eastAsia="en-GB"/>
        </w:rPr>
        <w:t>ing</w:t>
      </w:r>
      <w:r w:rsidRPr="006809DF">
        <w:rPr>
          <w:rFonts w:ascii="Franklin Gothic Book" w:hAnsi="Franklin Gothic Book" w:cs="Arial"/>
          <w:lang w:eastAsia="en-GB"/>
        </w:rPr>
        <w:t xml:space="preserve"> them back from achieving their potential</w:t>
      </w:r>
      <w:r w:rsidR="00DA3F2F" w:rsidRPr="006809DF">
        <w:rPr>
          <w:rFonts w:ascii="Franklin Gothic Book" w:hAnsi="Franklin Gothic Book" w:cs="Arial"/>
          <w:lang w:eastAsia="en-GB"/>
        </w:rPr>
        <w:t xml:space="preserve"> so that they can prepare for and gain work</w:t>
      </w:r>
      <w:r w:rsidRPr="006809DF">
        <w:rPr>
          <w:rFonts w:ascii="Franklin Gothic Book" w:hAnsi="Franklin Gothic Book" w:cs="Arial"/>
          <w:lang w:eastAsia="en-GB"/>
        </w:rPr>
        <w:t>. The MoveForward programme works with young people with mild to moderate learning disabilities who have the potential to work but who</w:t>
      </w:r>
      <w:r w:rsidR="00390106" w:rsidRPr="006809DF">
        <w:rPr>
          <w:rFonts w:ascii="Franklin Gothic Book" w:hAnsi="Franklin Gothic Book" w:cs="Arial"/>
          <w:lang w:eastAsia="en-GB"/>
        </w:rPr>
        <w:t xml:space="preserve"> may</w:t>
      </w:r>
      <w:r w:rsidRPr="006809DF">
        <w:rPr>
          <w:rFonts w:ascii="Franklin Gothic Book" w:hAnsi="Franklin Gothic Book" w:cs="Arial"/>
          <w:lang w:eastAsia="en-GB"/>
        </w:rPr>
        <w:t xml:space="preserve"> </w:t>
      </w:r>
      <w:r w:rsidR="00390106" w:rsidRPr="006809DF">
        <w:rPr>
          <w:rFonts w:ascii="Franklin Gothic Book" w:hAnsi="Franklin Gothic Book" w:cs="Arial"/>
          <w:lang w:eastAsia="en-GB"/>
        </w:rPr>
        <w:t>find it hard to prepare for and access opportunities.</w:t>
      </w:r>
    </w:p>
    <w:p w14:paraId="622629F2" w14:textId="4C929163" w:rsidR="003C405F" w:rsidRPr="006809DF" w:rsidRDefault="00FD2CAC" w:rsidP="00C4002E">
      <w:pPr>
        <w:jc w:val="both"/>
        <w:rPr>
          <w:rFonts w:ascii="Franklin Gothic Book" w:hAnsi="Franklin Gothic Book" w:cs="Arial"/>
          <w:lang w:eastAsia="en-GB"/>
        </w:rPr>
      </w:pPr>
      <w:r w:rsidRPr="006809DF">
        <w:rPr>
          <w:rFonts w:ascii="Franklin Gothic Book" w:hAnsi="Franklin Gothic Book" w:cs="Arial"/>
          <w:lang w:eastAsia="en-GB"/>
        </w:rPr>
        <w:t xml:space="preserve">At the heart of </w:t>
      </w:r>
      <w:r w:rsidR="003C405F" w:rsidRPr="006809DF">
        <w:rPr>
          <w:rFonts w:ascii="Franklin Gothic Book" w:hAnsi="Franklin Gothic Book" w:cs="Arial"/>
          <w:lang w:eastAsia="en-GB"/>
        </w:rPr>
        <w:t xml:space="preserve">both programmes are </w:t>
      </w:r>
      <w:r w:rsidRPr="006809DF">
        <w:rPr>
          <w:rFonts w:ascii="Franklin Gothic Book" w:hAnsi="Franklin Gothic Book" w:cs="Arial"/>
          <w:lang w:eastAsia="en-GB"/>
        </w:rPr>
        <w:t>coaches who provide young people with p</w:t>
      </w:r>
      <w:r w:rsidR="003C405F" w:rsidRPr="006809DF">
        <w:rPr>
          <w:rFonts w:ascii="Franklin Gothic Book" w:hAnsi="Franklin Gothic Book" w:cs="Arial"/>
          <w:lang w:eastAsia="en-GB"/>
        </w:rPr>
        <w:t xml:space="preserve">ersonalised one-to-one coaching and </w:t>
      </w:r>
      <w:r w:rsidR="00470AF8" w:rsidRPr="006809DF">
        <w:rPr>
          <w:rFonts w:ascii="Franklin Gothic Book" w:hAnsi="Franklin Gothic Book" w:cs="Arial"/>
          <w:lang w:eastAsia="en-GB"/>
        </w:rPr>
        <w:t xml:space="preserve">access to </w:t>
      </w:r>
      <w:r w:rsidR="003C405F" w:rsidRPr="006809DF">
        <w:rPr>
          <w:rFonts w:ascii="Franklin Gothic Book" w:hAnsi="Franklin Gothic Book" w:cs="Arial"/>
          <w:lang w:eastAsia="en-GB"/>
        </w:rPr>
        <w:t xml:space="preserve">targeted activities </w:t>
      </w:r>
      <w:r w:rsidR="00390106" w:rsidRPr="006809DF">
        <w:rPr>
          <w:rFonts w:ascii="Franklin Gothic Book" w:hAnsi="Franklin Gothic Book" w:cs="Arial"/>
          <w:lang w:eastAsia="en-GB"/>
        </w:rPr>
        <w:t xml:space="preserve">which </w:t>
      </w:r>
      <w:r w:rsidR="00DA3F2F" w:rsidRPr="006809DF">
        <w:rPr>
          <w:rFonts w:ascii="Franklin Gothic Book" w:hAnsi="Franklin Gothic Book" w:cs="Arial"/>
          <w:lang w:eastAsia="en-GB"/>
        </w:rPr>
        <w:t xml:space="preserve">provide insights into the </w:t>
      </w:r>
      <w:r w:rsidR="003C405F" w:rsidRPr="006809DF">
        <w:rPr>
          <w:rFonts w:ascii="Franklin Gothic Book" w:hAnsi="Franklin Gothic Book" w:cs="Arial"/>
          <w:lang w:eastAsia="en-GB"/>
        </w:rPr>
        <w:t xml:space="preserve">world of work and </w:t>
      </w:r>
      <w:r w:rsidR="00390106" w:rsidRPr="006809DF">
        <w:rPr>
          <w:rFonts w:ascii="Franklin Gothic Book" w:hAnsi="Franklin Gothic Book" w:cs="Arial"/>
          <w:lang w:eastAsia="en-GB"/>
        </w:rPr>
        <w:t xml:space="preserve">develop </w:t>
      </w:r>
      <w:r w:rsidR="003C405F" w:rsidRPr="006809DF">
        <w:rPr>
          <w:rFonts w:ascii="Franklin Gothic Book" w:hAnsi="Franklin Gothic Book" w:cs="Arial"/>
          <w:lang w:eastAsia="en-GB"/>
        </w:rPr>
        <w:t xml:space="preserve">the skills needed for it. </w:t>
      </w:r>
    </w:p>
    <w:p w14:paraId="2DE05889" w14:textId="77777777" w:rsidR="00470AF8" w:rsidRPr="006809DF" w:rsidRDefault="00C268AF" w:rsidP="004F2FC2">
      <w:pPr>
        <w:jc w:val="both"/>
        <w:rPr>
          <w:rFonts w:ascii="Franklin Gothic Book" w:hAnsi="Franklin Gothic Book" w:cs="Arial"/>
          <w:lang w:eastAsia="en-GB"/>
        </w:rPr>
      </w:pPr>
      <w:r w:rsidRPr="006809DF">
        <w:rPr>
          <w:rFonts w:ascii="Franklin Gothic Book" w:hAnsi="Franklin Gothic Book" w:cs="Arial"/>
          <w:lang w:eastAsia="en-GB"/>
        </w:rPr>
        <w:t xml:space="preserve">The </w:t>
      </w:r>
      <w:r w:rsidR="00060ECA" w:rsidRPr="006809DF">
        <w:rPr>
          <w:rFonts w:ascii="Franklin Gothic Book" w:hAnsi="Franklin Gothic Book" w:cs="Arial"/>
          <w:lang w:eastAsia="en-GB"/>
        </w:rPr>
        <w:t xml:space="preserve">ThinkForward </w:t>
      </w:r>
      <w:r w:rsidRPr="006809DF">
        <w:rPr>
          <w:rFonts w:ascii="Franklin Gothic Book" w:hAnsi="Franklin Gothic Book" w:cs="Arial"/>
          <w:lang w:eastAsia="en-GB"/>
        </w:rPr>
        <w:t>programme has a strong trac</w:t>
      </w:r>
      <w:r w:rsidR="00F31EA1" w:rsidRPr="006809DF">
        <w:rPr>
          <w:rFonts w:ascii="Franklin Gothic Book" w:hAnsi="Franklin Gothic Book" w:cs="Arial"/>
          <w:lang w:eastAsia="en-GB"/>
        </w:rPr>
        <w:t>k record</w:t>
      </w:r>
      <w:r w:rsidR="00390106" w:rsidRPr="006809DF">
        <w:rPr>
          <w:rFonts w:ascii="Franklin Gothic Book" w:hAnsi="Franklin Gothic Book" w:cs="Arial"/>
          <w:lang w:eastAsia="en-GB"/>
        </w:rPr>
        <w:t xml:space="preserve"> of delivering sustained impact, 83% our most recent graduates were in education or employment when they left the programme</w:t>
      </w:r>
      <w:r w:rsidR="004F2FC2" w:rsidRPr="006809DF">
        <w:rPr>
          <w:rFonts w:ascii="Franklin Gothic Book" w:hAnsi="Franklin Gothic Book" w:cs="Arial"/>
          <w:lang w:eastAsia="en-GB"/>
        </w:rPr>
        <w:t xml:space="preserve">. </w:t>
      </w:r>
    </w:p>
    <w:p w14:paraId="3458FCD2" w14:textId="48FB1CCF" w:rsidR="00C268AF" w:rsidRPr="006809DF" w:rsidRDefault="004F2FC2" w:rsidP="004F2FC2">
      <w:pPr>
        <w:jc w:val="both"/>
        <w:rPr>
          <w:rFonts w:ascii="Franklin Gothic Book" w:hAnsi="Franklin Gothic Book" w:cs="Arial"/>
          <w:lang w:eastAsia="en-GB"/>
        </w:rPr>
      </w:pPr>
      <w:r w:rsidRPr="006809DF">
        <w:rPr>
          <w:rFonts w:ascii="Franklin Gothic Book" w:hAnsi="Franklin Gothic Book" w:cs="Arial"/>
          <w:lang w:eastAsia="en-GB"/>
        </w:rPr>
        <w:t>H</w:t>
      </w:r>
      <w:r w:rsidR="00F31EA1" w:rsidRPr="006809DF">
        <w:rPr>
          <w:rFonts w:ascii="Franklin Gothic Book" w:hAnsi="Franklin Gothic Book" w:cs="Arial"/>
          <w:lang w:eastAsia="en-GB"/>
        </w:rPr>
        <w:t xml:space="preserve">aving </w:t>
      </w:r>
      <w:r w:rsidR="00FD2CAC" w:rsidRPr="006809DF">
        <w:rPr>
          <w:rFonts w:ascii="Franklin Gothic Book" w:hAnsi="Franklin Gothic Book" w:cs="Arial"/>
          <w:lang w:eastAsia="en-GB"/>
        </w:rPr>
        <w:t xml:space="preserve">started </w:t>
      </w:r>
      <w:r w:rsidR="00390106" w:rsidRPr="006809DF">
        <w:rPr>
          <w:rFonts w:ascii="Franklin Gothic Book" w:hAnsi="Franklin Gothic Book" w:cs="Arial"/>
          <w:lang w:eastAsia="en-GB"/>
        </w:rPr>
        <w:t>as just a small pilot in London in 2011, the organisation and programmes have</w:t>
      </w:r>
      <w:r w:rsidR="00FD2CAC" w:rsidRPr="006809DF">
        <w:rPr>
          <w:rFonts w:ascii="Franklin Gothic Book" w:hAnsi="Franklin Gothic Book" w:cs="Arial"/>
          <w:lang w:eastAsia="en-GB"/>
        </w:rPr>
        <w:t xml:space="preserve"> s</w:t>
      </w:r>
      <w:r w:rsidR="00390106" w:rsidRPr="006809DF">
        <w:rPr>
          <w:rFonts w:ascii="Franklin Gothic Book" w:hAnsi="Franklin Gothic Book" w:cs="Arial"/>
          <w:lang w:eastAsia="en-GB"/>
        </w:rPr>
        <w:t xml:space="preserve">ince expanded to Nottingham, Kent and the West Midlands. </w:t>
      </w:r>
      <w:r w:rsidR="00DA3F2F" w:rsidRPr="006809DF">
        <w:rPr>
          <w:rFonts w:ascii="Franklin Gothic Book" w:hAnsi="Franklin Gothic Book" w:cs="Arial"/>
          <w:lang w:eastAsia="en-GB"/>
        </w:rPr>
        <w:t>Our new five</w:t>
      </w:r>
      <w:r w:rsidR="00470AF8" w:rsidRPr="006809DF">
        <w:rPr>
          <w:rFonts w:ascii="Franklin Gothic Book" w:hAnsi="Franklin Gothic Book" w:cs="Arial"/>
          <w:lang w:eastAsia="en-GB"/>
        </w:rPr>
        <w:t>-</w:t>
      </w:r>
      <w:r w:rsidR="00DA3F2F" w:rsidRPr="006809DF">
        <w:rPr>
          <w:rFonts w:ascii="Franklin Gothic Book" w:hAnsi="Franklin Gothic Book" w:cs="Arial"/>
          <w:lang w:eastAsia="en-GB"/>
        </w:rPr>
        <w:t>year strategy aim</w:t>
      </w:r>
      <w:r w:rsidR="00D57D70" w:rsidRPr="006809DF">
        <w:rPr>
          <w:rFonts w:ascii="Franklin Gothic Book" w:hAnsi="Franklin Gothic Book" w:cs="Arial"/>
          <w:lang w:eastAsia="en-GB"/>
        </w:rPr>
        <w:t>s</w:t>
      </w:r>
      <w:r w:rsidR="00DA3F2F" w:rsidRPr="006809DF">
        <w:rPr>
          <w:rFonts w:ascii="Franklin Gothic Book" w:hAnsi="Franklin Gothic Book" w:cs="Arial"/>
          <w:lang w:eastAsia="en-GB"/>
        </w:rPr>
        <w:t xml:space="preserve"> to grow our work sustainably. To do this we are focused on evaluating what works and seeking strategic partners who can help us achieve our expansion aims.</w:t>
      </w:r>
    </w:p>
    <w:p w14:paraId="54A9FCED" w14:textId="77777777" w:rsidR="00390106" w:rsidRPr="006809DF" w:rsidRDefault="00390106" w:rsidP="00E56DB8">
      <w:pPr>
        <w:spacing w:after="120" w:line="240" w:lineRule="auto"/>
        <w:jc w:val="both"/>
        <w:outlineLvl w:val="0"/>
        <w:rPr>
          <w:rFonts w:ascii="Franklin Gothic Book" w:eastAsia="Arial" w:hAnsi="Franklin Gothic Book"/>
          <w:b/>
          <w:bCs/>
          <w:sz w:val="24"/>
          <w:szCs w:val="24"/>
        </w:rPr>
      </w:pPr>
    </w:p>
    <w:p w14:paraId="54E7C34E" w14:textId="77777777" w:rsidR="00337163" w:rsidRPr="006809DF" w:rsidRDefault="00337163" w:rsidP="00E56DB8">
      <w:pPr>
        <w:spacing w:after="120" w:line="240" w:lineRule="auto"/>
        <w:jc w:val="both"/>
        <w:outlineLvl w:val="0"/>
        <w:rPr>
          <w:rFonts w:ascii="Franklin Gothic Book" w:eastAsia="Arial" w:hAnsi="Franklin Gothic Book"/>
          <w:b/>
          <w:bCs/>
          <w:sz w:val="24"/>
          <w:szCs w:val="24"/>
        </w:rPr>
      </w:pPr>
      <w:r w:rsidRPr="006809DF">
        <w:rPr>
          <w:rFonts w:ascii="Franklin Gothic Book" w:eastAsia="Arial" w:hAnsi="Franklin Gothic Book"/>
          <w:b/>
          <w:bCs/>
          <w:sz w:val="24"/>
          <w:szCs w:val="24"/>
        </w:rPr>
        <w:t>ThinkForward’s fundraising track record</w:t>
      </w:r>
    </w:p>
    <w:p w14:paraId="5A3C57F5" w14:textId="0F69B208" w:rsidR="00FD2CAC" w:rsidRPr="006809DF" w:rsidRDefault="00DA3F2F" w:rsidP="00EA1B11">
      <w:pPr>
        <w:jc w:val="both"/>
        <w:rPr>
          <w:rFonts w:ascii="Franklin Gothic Book" w:hAnsi="Franklin Gothic Book" w:cs="Arial"/>
          <w:lang w:eastAsia="en-GB"/>
        </w:rPr>
      </w:pPr>
      <w:r w:rsidRPr="006809DF">
        <w:rPr>
          <w:rFonts w:ascii="Franklin Gothic Book" w:hAnsi="Franklin Gothic Book" w:cs="Arial"/>
          <w:lang w:eastAsia="en-GB"/>
        </w:rPr>
        <w:t xml:space="preserve">The original </w:t>
      </w:r>
      <w:r w:rsidR="00B956DB" w:rsidRPr="006809DF">
        <w:rPr>
          <w:rFonts w:ascii="Franklin Gothic Book" w:hAnsi="Franklin Gothic Book" w:cs="Arial"/>
          <w:lang w:eastAsia="en-GB"/>
        </w:rPr>
        <w:t xml:space="preserve">ThinkForward </w:t>
      </w:r>
      <w:r w:rsidR="00390106" w:rsidRPr="006809DF">
        <w:rPr>
          <w:rFonts w:ascii="Franklin Gothic Book" w:hAnsi="Franklin Gothic Book" w:cs="Arial"/>
          <w:lang w:eastAsia="en-GB"/>
        </w:rPr>
        <w:t xml:space="preserve">programme </w:t>
      </w:r>
      <w:r w:rsidR="00B956DB" w:rsidRPr="006809DF">
        <w:rPr>
          <w:rFonts w:ascii="Franklin Gothic Book" w:hAnsi="Franklin Gothic Book" w:cs="Arial"/>
          <w:lang w:eastAsia="en-GB"/>
        </w:rPr>
        <w:t xml:space="preserve">was </w:t>
      </w:r>
      <w:r w:rsidR="00390106" w:rsidRPr="006809DF">
        <w:rPr>
          <w:rFonts w:ascii="Franklin Gothic Book" w:hAnsi="Franklin Gothic Book" w:cs="Arial"/>
          <w:lang w:eastAsia="en-GB"/>
        </w:rPr>
        <w:t xml:space="preserve">funded by a </w:t>
      </w:r>
      <w:r w:rsidR="00FD2CAC" w:rsidRPr="006809DF">
        <w:rPr>
          <w:rFonts w:ascii="Franklin Gothic Book" w:hAnsi="Franklin Gothic Book" w:cs="Arial"/>
          <w:lang w:eastAsia="en-GB"/>
        </w:rPr>
        <w:t>social impact bond</w:t>
      </w:r>
      <w:r w:rsidR="00E11DA2" w:rsidRPr="006809DF">
        <w:rPr>
          <w:rFonts w:ascii="Franklin Gothic Book" w:hAnsi="Franklin Gothic Book" w:cs="Arial"/>
          <w:lang w:eastAsia="en-GB"/>
        </w:rPr>
        <w:t xml:space="preserve"> </w:t>
      </w:r>
      <w:r w:rsidR="00390106" w:rsidRPr="006809DF">
        <w:rPr>
          <w:rFonts w:ascii="Franklin Gothic Book" w:hAnsi="Franklin Gothic Book" w:cs="Arial"/>
          <w:lang w:eastAsia="en-GB"/>
        </w:rPr>
        <w:t xml:space="preserve">(SIB) </w:t>
      </w:r>
      <w:r w:rsidR="00E11DA2" w:rsidRPr="006809DF">
        <w:rPr>
          <w:rFonts w:ascii="Franklin Gothic Book" w:hAnsi="Franklin Gothic Book" w:cs="Arial"/>
          <w:lang w:eastAsia="en-GB"/>
        </w:rPr>
        <w:t>which</w:t>
      </w:r>
      <w:r w:rsidR="00FD2CAC" w:rsidRPr="006809DF">
        <w:rPr>
          <w:rFonts w:ascii="Franklin Gothic Book" w:hAnsi="Franklin Gothic Book" w:cs="Arial"/>
          <w:lang w:eastAsia="en-GB"/>
        </w:rPr>
        <w:t xml:space="preserve"> provided 50% of the funds needed</w:t>
      </w:r>
      <w:r w:rsidR="00E11DA2" w:rsidRPr="006809DF">
        <w:rPr>
          <w:rFonts w:ascii="Franklin Gothic Book" w:hAnsi="Franklin Gothic Book" w:cs="Arial"/>
          <w:lang w:eastAsia="en-GB"/>
        </w:rPr>
        <w:t xml:space="preserve"> for the programme</w:t>
      </w:r>
      <w:r w:rsidR="00FD2CAC" w:rsidRPr="006809DF">
        <w:rPr>
          <w:rFonts w:ascii="Franklin Gothic Book" w:hAnsi="Franklin Gothic Book" w:cs="Arial"/>
          <w:lang w:eastAsia="en-GB"/>
        </w:rPr>
        <w:t xml:space="preserve"> to operate</w:t>
      </w:r>
      <w:r w:rsidR="00390106" w:rsidRPr="006809DF">
        <w:rPr>
          <w:rFonts w:ascii="Franklin Gothic Book" w:hAnsi="Franklin Gothic Book" w:cs="Arial"/>
          <w:lang w:eastAsia="en-GB"/>
        </w:rPr>
        <w:t>. T</w:t>
      </w:r>
      <w:r w:rsidR="00366913" w:rsidRPr="006809DF">
        <w:rPr>
          <w:rFonts w:ascii="Franklin Gothic Book" w:hAnsi="Franklin Gothic Book" w:cs="Arial"/>
          <w:lang w:eastAsia="en-GB"/>
        </w:rPr>
        <w:t>h</w:t>
      </w:r>
      <w:r w:rsidRPr="006809DF">
        <w:rPr>
          <w:rFonts w:ascii="Franklin Gothic Book" w:hAnsi="Franklin Gothic Book" w:cs="Arial"/>
          <w:lang w:eastAsia="en-GB"/>
        </w:rPr>
        <w:t>e rest of our funding came from a few strategic and significant corporate and grant making trust grants. When</w:t>
      </w:r>
      <w:r w:rsidR="00390106" w:rsidRPr="006809DF">
        <w:rPr>
          <w:rFonts w:ascii="Franklin Gothic Book" w:hAnsi="Franklin Gothic Book" w:cs="Arial"/>
          <w:lang w:eastAsia="en-GB"/>
        </w:rPr>
        <w:t xml:space="preserve"> the SIB</w:t>
      </w:r>
      <w:r w:rsidR="00FD2CAC" w:rsidRPr="006809DF">
        <w:rPr>
          <w:rFonts w:ascii="Franklin Gothic Book" w:hAnsi="Franklin Gothic Book" w:cs="Arial"/>
          <w:lang w:eastAsia="en-GB"/>
        </w:rPr>
        <w:t xml:space="preserve"> ended in 2015</w:t>
      </w:r>
      <w:r w:rsidR="00390106" w:rsidRPr="006809DF">
        <w:rPr>
          <w:rFonts w:ascii="Franklin Gothic Book" w:hAnsi="Franklin Gothic Book" w:cs="Arial"/>
          <w:lang w:eastAsia="en-GB"/>
        </w:rPr>
        <w:t>,</w:t>
      </w:r>
      <w:r w:rsidR="00FD2CAC" w:rsidRPr="006809DF">
        <w:rPr>
          <w:rFonts w:ascii="Franklin Gothic Book" w:hAnsi="Franklin Gothic Book" w:cs="Arial"/>
          <w:lang w:eastAsia="en-GB"/>
        </w:rPr>
        <w:t xml:space="preserve"> </w:t>
      </w:r>
      <w:r w:rsidRPr="006809DF">
        <w:rPr>
          <w:rFonts w:ascii="Franklin Gothic Book" w:hAnsi="Franklin Gothic Book" w:cs="Arial"/>
          <w:lang w:eastAsia="en-GB"/>
        </w:rPr>
        <w:lastRenderedPageBreak/>
        <w:t xml:space="preserve">we </w:t>
      </w:r>
      <w:r w:rsidR="00E0572C" w:rsidRPr="006809DF">
        <w:rPr>
          <w:rFonts w:ascii="Franklin Gothic Book" w:hAnsi="Franklin Gothic Book" w:cs="Arial"/>
          <w:lang w:eastAsia="en-GB"/>
        </w:rPr>
        <w:t>developed</w:t>
      </w:r>
      <w:r w:rsidRPr="006809DF">
        <w:rPr>
          <w:rFonts w:ascii="Franklin Gothic Book" w:hAnsi="Franklin Gothic Book" w:cs="Arial"/>
          <w:lang w:eastAsia="en-GB"/>
        </w:rPr>
        <w:t xml:space="preserve"> </w:t>
      </w:r>
      <w:r w:rsidR="00366913" w:rsidRPr="006809DF">
        <w:rPr>
          <w:rFonts w:ascii="Franklin Gothic Book" w:hAnsi="Franklin Gothic Book" w:cs="Arial"/>
          <w:lang w:eastAsia="en-GB"/>
        </w:rPr>
        <w:t xml:space="preserve">a </w:t>
      </w:r>
      <w:r w:rsidRPr="006809DF">
        <w:rPr>
          <w:rFonts w:ascii="Franklin Gothic Book" w:hAnsi="Franklin Gothic Book" w:cs="Arial"/>
          <w:lang w:eastAsia="en-GB"/>
        </w:rPr>
        <w:t xml:space="preserve">more </w:t>
      </w:r>
      <w:r w:rsidR="00366913" w:rsidRPr="006809DF">
        <w:rPr>
          <w:rFonts w:ascii="Franklin Gothic Book" w:hAnsi="Franklin Gothic Book" w:cs="Arial"/>
          <w:lang w:eastAsia="en-GB"/>
        </w:rPr>
        <w:t>divers</w:t>
      </w:r>
      <w:r w:rsidR="00D6591B" w:rsidRPr="006809DF">
        <w:rPr>
          <w:rFonts w:ascii="Franklin Gothic Book" w:hAnsi="Franklin Gothic Book" w:cs="Arial"/>
          <w:lang w:eastAsia="en-GB"/>
        </w:rPr>
        <w:t>e</w:t>
      </w:r>
      <w:r w:rsidR="00366913" w:rsidRPr="006809DF">
        <w:rPr>
          <w:rFonts w:ascii="Franklin Gothic Book" w:hAnsi="Franklin Gothic Book" w:cs="Arial"/>
          <w:lang w:eastAsia="en-GB"/>
        </w:rPr>
        <w:t xml:space="preserve"> </w:t>
      </w:r>
      <w:r w:rsidR="00390106" w:rsidRPr="006809DF">
        <w:rPr>
          <w:rFonts w:ascii="Franklin Gothic Book" w:hAnsi="Franklin Gothic Book" w:cs="Arial"/>
          <w:lang w:eastAsia="en-GB"/>
        </w:rPr>
        <w:t xml:space="preserve">mix </w:t>
      </w:r>
      <w:r w:rsidR="00FD2CAC" w:rsidRPr="006809DF">
        <w:rPr>
          <w:rFonts w:ascii="Franklin Gothic Book" w:hAnsi="Franklin Gothic Book" w:cs="Arial"/>
          <w:lang w:eastAsia="en-GB"/>
        </w:rPr>
        <w:t xml:space="preserve">of </w:t>
      </w:r>
      <w:r w:rsidRPr="006809DF">
        <w:rPr>
          <w:rFonts w:ascii="Franklin Gothic Book" w:hAnsi="Franklin Gothic Book" w:cs="Arial"/>
          <w:lang w:eastAsia="en-GB"/>
        </w:rPr>
        <w:t xml:space="preserve">philanthropic </w:t>
      </w:r>
      <w:r w:rsidR="00470AF8" w:rsidRPr="006809DF">
        <w:rPr>
          <w:rFonts w:ascii="Franklin Gothic Book" w:hAnsi="Franklin Gothic Book" w:cs="Arial"/>
          <w:lang w:eastAsia="en-GB"/>
        </w:rPr>
        <w:t xml:space="preserve">partners through </w:t>
      </w:r>
      <w:r w:rsidRPr="006809DF">
        <w:rPr>
          <w:rFonts w:ascii="Franklin Gothic Book" w:hAnsi="Franklin Gothic Book" w:cs="Arial"/>
          <w:lang w:eastAsia="en-GB"/>
        </w:rPr>
        <w:t xml:space="preserve">funders including The </w:t>
      </w:r>
      <w:r w:rsidR="00390106" w:rsidRPr="006809DF">
        <w:rPr>
          <w:rFonts w:ascii="Franklin Gothic Book" w:hAnsi="Franklin Gothic Book" w:cs="Arial"/>
          <w:lang w:eastAsia="en-GB"/>
        </w:rPr>
        <w:t xml:space="preserve">Big Lottery Communities Fund, the GLA Young Londoners Fund, </w:t>
      </w:r>
      <w:r w:rsidRPr="006809DF">
        <w:rPr>
          <w:rFonts w:ascii="Franklin Gothic Book" w:hAnsi="Franklin Gothic Book" w:cs="Arial"/>
          <w:lang w:eastAsia="en-GB"/>
        </w:rPr>
        <w:t xml:space="preserve">BBC Children in Need, Credit Suisse, Epic Foundation and Paul </w:t>
      </w:r>
      <w:r w:rsidR="00E0572C" w:rsidRPr="006809DF">
        <w:rPr>
          <w:rFonts w:ascii="Franklin Gothic Book" w:hAnsi="Franklin Gothic Book" w:cs="Arial"/>
          <w:lang w:eastAsia="en-GB"/>
        </w:rPr>
        <w:t xml:space="preserve">Hamlyn and at present our philanthropic </w:t>
      </w:r>
      <w:r w:rsidR="00B72E19" w:rsidRPr="006809DF">
        <w:rPr>
          <w:rFonts w:ascii="Franklin Gothic Book" w:hAnsi="Franklin Gothic Book" w:cs="Arial"/>
          <w:lang w:eastAsia="en-GB"/>
        </w:rPr>
        <w:t>i</w:t>
      </w:r>
      <w:r w:rsidR="00E0572C" w:rsidRPr="006809DF">
        <w:rPr>
          <w:rFonts w:ascii="Franklin Gothic Book" w:hAnsi="Franklin Gothic Book" w:cs="Arial"/>
          <w:lang w:eastAsia="en-GB"/>
        </w:rPr>
        <w:t xml:space="preserve">ncome is close to £2m. </w:t>
      </w:r>
      <w:r w:rsidR="00FD2CAC" w:rsidRPr="006809DF">
        <w:rPr>
          <w:rFonts w:ascii="Franklin Gothic Book" w:hAnsi="Franklin Gothic Book" w:cs="Arial"/>
          <w:lang w:eastAsia="en-GB"/>
        </w:rPr>
        <w:t>In 201</w:t>
      </w:r>
      <w:r w:rsidR="00856C0A" w:rsidRPr="006809DF">
        <w:rPr>
          <w:rFonts w:ascii="Franklin Gothic Book" w:hAnsi="Franklin Gothic Book" w:cs="Arial"/>
          <w:lang w:eastAsia="en-GB"/>
        </w:rPr>
        <w:t>9</w:t>
      </w:r>
      <w:r w:rsidR="00FD2CAC" w:rsidRPr="006809DF">
        <w:rPr>
          <w:rFonts w:ascii="Franklin Gothic Book" w:hAnsi="Franklin Gothic Book" w:cs="Arial"/>
          <w:lang w:eastAsia="en-GB"/>
        </w:rPr>
        <w:t xml:space="preserve"> </w:t>
      </w:r>
      <w:r w:rsidR="00390106" w:rsidRPr="006809DF">
        <w:rPr>
          <w:rFonts w:ascii="Franklin Gothic Book" w:hAnsi="Franklin Gothic Book" w:cs="Arial"/>
          <w:lang w:eastAsia="en-GB"/>
        </w:rPr>
        <w:t xml:space="preserve">we </w:t>
      </w:r>
      <w:r w:rsidR="00E0572C" w:rsidRPr="006809DF">
        <w:rPr>
          <w:rFonts w:ascii="Franklin Gothic Book" w:hAnsi="Franklin Gothic Book" w:cs="Arial"/>
          <w:lang w:eastAsia="en-GB"/>
        </w:rPr>
        <w:t xml:space="preserve">created another SIB as part of the Government’s Life Chance’s Fund </w:t>
      </w:r>
      <w:r w:rsidR="00470AF8" w:rsidRPr="006809DF">
        <w:rPr>
          <w:rFonts w:ascii="Franklin Gothic Book" w:hAnsi="Franklin Gothic Book" w:cs="Arial"/>
          <w:lang w:eastAsia="en-GB"/>
        </w:rPr>
        <w:t xml:space="preserve">to grow our </w:t>
      </w:r>
      <w:r w:rsidR="00390106" w:rsidRPr="006809DF">
        <w:rPr>
          <w:rFonts w:ascii="Franklin Gothic Book" w:hAnsi="Franklin Gothic Book" w:cs="Arial"/>
          <w:lang w:eastAsia="en-GB"/>
        </w:rPr>
        <w:t xml:space="preserve">MoveForward programme and are </w:t>
      </w:r>
      <w:r w:rsidR="00470AF8" w:rsidRPr="006809DF">
        <w:rPr>
          <w:rFonts w:ascii="Franklin Gothic Book" w:hAnsi="Franklin Gothic Book" w:cs="Arial"/>
          <w:lang w:eastAsia="en-GB"/>
        </w:rPr>
        <w:t xml:space="preserve">now </w:t>
      </w:r>
      <w:r w:rsidR="00390106" w:rsidRPr="006809DF">
        <w:rPr>
          <w:rFonts w:ascii="Franklin Gothic Book" w:hAnsi="Franklin Gothic Book" w:cs="Arial"/>
          <w:lang w:eastAsia="en-GB"/>
        </w:rPr>
        <w:t xml:space="preserve">looking for further ways to grow our statutory income </w:t>
      </w:r>
      <w:r w:rsidR="00470AF8" w:rsidRPr="006809DF">
        <w:rPr>
          <w:rFonts w:ascii="Franklin Gothic Book" w:hAnsi="Franklin Gothic Book" w:cs="Arial"/>
          <w:lang w:eastAsia="en-GB"/>
        </w:rPr>
        <w:t xml:space="preserve">as part of our new </w:t>
      </w:r>
      <w:r w:rsidR="00A77ADF" w:rsidRPr="006809DF">
        <w:rPr>
          <w:rFonts w:ascii="Franklin Gothic Book" w:hAnsi="Franklin Gothic Book" w:cs="Arial"/>
          <w:lang w:eastAsia="en-GB"/>
        </w:rPr>
        <w:t>five-</w:t>
      </w:r>
      <w:r w:rsidR="00390106" w:rsidRPr="006809DF">
        <w:rPr>
          <w:rFonts w:ascii="Franklin Gothic Book" w:hAnsi="Franklin Gothic Book" w:cs="Arial"/>
          <w:lang w:eastAsia="en-GB"/>
        </w:rPr>
        <w:t>year strategy.</w:t>
      </w:r>
    </w:p>
    <w:p w14:paraId="5C8D2956" w14:textId="6D73AA99" w:rsidR="00E0572C" w:rsidRPr="006809DF" w:rsidRDefault="00E0572C" w:rsidP="00EA1B11">
      <w:pPr>
        <w:jc w:val="both"/>
        <w:rPr>
          <w:rFonts w:ascii="Franklin Gothic Book" w:hAnsi="Franklin Gothic Book" w:cs="Arial"/>
          <w:lang w:eastAsia="en-GB"/>
        </w:rPr>
      </w:pPr>
      <w:r w:rsidRPr="006809DF">
        <w:rPr>
          <w:rFonts w:ascii="Franklin Gothic Book" w:hAnsi="Franklin Gothic Book" w:cs="Arial"/>
          <w:lang w:eastAsia="en-GB"/>
        </w:rPr>
        <w:t>We have many repeat funders and a strong community of loyal supporters who we keep in touch with our work through regular engagement opportunities.</w:t>
      </w:r>
    </w:p>
    <w:p w14:paraId="0D2EC993" w14:textId="43AFB472" w:rsidR="00E0572C" w:rsidRPr="006809DF" w:rsidRDefault="00E0572C" w:rsidP="00EA1B11">
      <w:pPr>
        <w:jc w:val="both"/>
        <w:rPr>
          <w:rFonts w:ascii="Franklin Gothic Book" w:hAnsi="Franklin Gothic Book" w:cs="Arial"/>
          <w:lang w:eastAsia="en-GB"/>
        </w:rPr>
      </w:pPr>
      <w:r w:rsidRPr="006809DF">
        <w:rPr>
          <w:rFonts w:ascii="Franklin Gothic Book" w:hAnsi="Franklin Gothic Book" w:cs="Arial"/>
          <w:lang w:eastAsia="en-GB"/>
        </w:rPr>
        <w:t>Whilst our funding heritage is strong, we are an incredibly ambitious team and know there is more for us to do to build strategic partnerships which not only provide valuable funds but also open doors and create fairer employment opportunities for the young people on our programmes.</w:t>
      </w:r>
    </w:p>
    <w:p w14:paraId="4E3FB013" w14:textId="775A43B2" w:rsidR="0020252D" w:rsidRPr="006809DF" w:rsidRDefault="0020252D" w:rsidP="00E0572C">
      <w:pPr>
        <w:spacing w:after="0"/>
        <w:jc w:val="both"/>
        <w:rPr>
          <w:rFonts w:ascii="Franklin Gothic Book" w:hAnsi="Franklin Gothic Book" w:cs="Arial"/>
          <w:lang w:eastAsia="en-GB"/>
        </w:rPr>
      </w:pPr>
      <w:r w:rsidRPr="006809DF">
        <w:rPr>
          <w:rFonts w:ascii="Franklin Gothic Book" w:hAnsi="Franklin Gothic Book" w:cs="Arial"/>
          <w:lang w:eastAsia="en-GB"/>
        </w:rPr>
        <w:t xml:space="preserve">The </w:t>
      </w:r>
      <w:r w:rsidR="004203E1" w:rsidRPr="006809DF">
        <w:rPr>
          <w:rFonts w:ascii="Franklin Gothic Book" w:hAnsi="Franklin Gothic Book" w:cs="Arial"/>
          <w:lang w:eastAsia="en-GB"/>
        </w:rPr>
        <w:t xml:space="preserve">development </w:t>
      </w:r>
      <w:r w:rsidRPr="006809DF">
        <w:rPr>
          <w:rFonts w:ascii="Franklin Gothic Book" w:hAnsi="Franklin Gothic Book" w:cs="Arial"/>
          <w:lang w:eastAsia="en-GB"/>
        </w:rPr>
        <w:t>team benefits from the networks and advice of an active development committee</w:t>
      </w:r>
      <w:r w:rsidR="00AD000A" w:rsidRPr="006809DF">
        <w:rPr>
          <w:rFonts w:ascii="Franklin Gothic Book" w:hAnsi="Franklin Gothic Book" w:cs="Arial"/>
          <w:lang w:eastAsia="en-GB"/>
        </w:rPr>
        <w:t xml:space="preserve">, </w:t>
      </w:r>
      <w:r w:rsidRPr="006809DF">
        <w:rPr>
          <w:rFonts w:ascii="Franklin Gothic Book" w:hAnsi="Franklin Gothic Book" w:cs="Arial"/>
          <w:lang w:eastAsia="en-GB"/>
        </w:rPr>
        <w:t>a sub-committee of ThinkForward’s board of trustees</w:t>
      </w:r>
      <w:r w:rsidR="00AD000A" w:rsidRPr="006809DF">
        <w:rPr>
          <w:rFonts w:ascii="Franklin Gothic Book" w:hAnsi="Franklin Gothic Book" w:cs="Arial"/>
          <w:lang w:eastAsia="en-GB"/>
        </w:rPr>
        <w:t xml:space="preserve">, as well as a network of business partners and contacts across </w:t>
      </w:r>
      <w:r w:rsidR="00E96F58" w:rsidRPr="006809DF">
        <w:rPr>
          <w:rFonts w:ascii="Franklin Gothic Book" w:hAnsi="Franklin Gothic Book" w:cs="Arial"/>
          <w:lang w:eastAsia="en-GB"/>
        </w:rPr>
        <w:t>the regions where we work.</w:t>
      </w:r>
    </w:p>
    <w:p w14:paraId="33FFB0C6" w14:textId="77777777" w:rsidR="00E0572C" w:rsidRPr="006809DF" w:rsidRDefault="00E0572C" w:rsidP="00E56DB8">
      <w:pPr>
        <w:spacing w:after="120" w:line="240" w:lineRule="auto"/>
        <w:jc w:val="both"/>
        <w:outlineLvl w:val="0"/>
        <w:rPr>
          <w:rFonts w:ascii="Franklin Gothic Book" w:hAnsi="Franklin Gothic Book" w:cs="Arial"/>
          <w:lang w:eastAsia="en-GB"/>
        </w:rPr>
      </w:pPr>
    </w:p>
    <w:p w14:paraId="63B2C089" w14:textId="77777777" w:rsidR="00B16651" w:rsidRPr="006809DF" w:rsidRDefault="00B16651" w:rsidP="00E56DB8">
      <w:pPr>
        <w:spacing w:after="120" w:line="240" w:lineRule="auto"/>
        <w:jc w:val="both"/>
        <w:outlineLvl w:val="0"/>
        <w:rPr>
          <w:rFonts w:ascii="Franklin Gothic Book" w:eastAsia="Arial" w:hAnsi="Franklin Gothic Book"/>
          <w:b/>
          <w:bCs/>
          <w:sz w:val="24"/>
          <w:szCs w:val="24"/>
        </w:rPr>
      </w:pPr>
      <w:r w:rsidRPr="006809DF">
        <w:rPr>
          <w:rFonts w:ascii="Franklin Gothic Book" w:eastAsia="Arial" w:hAnsi="Franklin Gothic Book"/>
          <w:b/>
          <w:bCs/>
          <w:sz w:val="24"/>
          <w:szCs w:val="24"/>
        </w:rPr>
        <w:t>Overview of role</w:t>
      </w:r>
    </w:p>
    <w:p w14:paraId="02030E38" w14:textId="4D026FB2" w:rsidR="00E0572C" w:rsidRPr="006809DF" w:rsidRDefault="00757F55" w:rsidP="00C268AF">
      <w:pPr>
        <w:spacing w:after="0"/>
        <w:jc w:val="both"/>
        <w:rPr>
          <w:rFonts w:ascii="Franklin Gothic Book" w:hAnsi="Franklin Gothic Book" w:cs="Arial"/>
          <w:lang w:eastAsia="en-GB"/>
        </w:rPr>
      </w:pPr>
      <w:r w:rsidRPr="006809DF">
        <w:rPr>
          <w:rFonts w:ascii="Franklin Gothic Book" w:hAnsi="Franklin Gothic Book" w:cs="Arial"/>
        </w:rPr>
        <w:t xml:space="preserve">The </w:t>
      </w:r>
      <w:r w:rsidR="00E0572C" w:rsidRPr="006809DF">
        <w:rPr>
          <w:rFonts w:ascii="Franklin Gothic Book" w:hAnsi="Franklin Gothic Book" w:cs="Arial"/>
        </w:rPr>
        <w:t xml:space="preserve">development </w:t>
      </w:r>
      <w:r w:rsidR="006151F7" w:rsidRPr="006809DF">
        <w:rPr>
          <w:rFonts w:ascii="Franklin Gothic Book" w:hAnsi="Franklin Gothic Book" w:cs="Arial"/>
        </w:rPr>
        <w:t>m</w:t>
      </w:r>
      <w:r w:rsidRPr="006809DF">
        <w:rPr>
          <w:rFonts w:ascii="Franklin Gothic Book" w:hAnsi="Franklin Gothic Book" w:cs="Arial"/>
        </w:rPr>
        <w:t>anager will</w:t>
      </w:r>
      <w:r w:rsidR="00940C17" w:rsidRPr="006809DF">
        <w:rPr>
          <w:rFonts w:ascii="Franklin Gothic Book" w:hAnsi="Franklin Gothic Book" w:cs="Arial"/>
        </w:rPr>
        <w:t xml:space="preserve"> </w:t>
      </w:r>
      <w:r w:rsidR="00E56DB8" w:rsidRPr="006809DF">
        <w:rPr>
          <w:rFonts w:ascii="Franklin Gothic Book" w:hAnsi="Franklin Gothic Book" w:cs="Arial"/>
        </w:rPr>
        <w:t>play</w:t>
      </w:r>
      <w:r w:rsidR="00940C17" w:rsidRPr="006809DF">
        <w:rPr>
          <w:rFonts w:ascii="Franklin Gothic Book" w:hAnsi="Franklin Gothic Book" w:cs="Arial"/>
        </w:rPr>
        <w:t xml:space="preserve"> a key role in a small </w:t>
      </w:r>
      <w:r w:rsidR="004203E1" w:rsidRPr="006809DF">
        <w:rPr>
          <w:rFonts w:ascii="Franklin Gothic Book" w:hAnsi="Franklin Gothic Book" w:cs="Arial"/>
        </w:rPr>
        <w:t xml:space="preserve">development </w:t>
      </w:r>
      <w:r w:rsidR="00940C17" w:rsidRPr="006809DF">
        <w:rPr>
          <w:rFonts w:ascii="Franklin Gothic Book" w:hAnsi="Franklin Gothic Book" w:cs="Arial"/>
        </w:rPr>
        <w:t>team,</w:t>
      </w:r>
      <w:r w:rsidRPr="006809DF">
        <w:rPr>
          <w:rFonts w:ascii="Franklin Gothic Book" w:hAnsi="Franklin Gothic Book" w:cs="Arial"/>
        </w:rPr>
        <w:t xml:space="preserve"> work</w:t>
      </w:r>
      <w:r w:rsidR="00940C17" w:rsidRPr="006809DF">
        <w:rPr>
          <w:rFonts w:ascii="Franklin Gothic Book" w:hAnsi="Franklin Gothic Book" w:cs="Arial"/>
        </w:rPr>
        <w:t>ing</w:t>
      </w:r>
      <w:r w:rsidRPr="006809DF">
        <w:rPr>
          <w:rFonts w:ascii="Franklin Gothic Book" w:hAnsi="Franklin Gothic Book" w:cs="Arial"/>
        </w:rPr>
        <w:t xml:space="preserve"> </w:t>
      </w:r>
      <w:r w:rsidR="00F37FD4" w:rsidRPr="006809DF">
        <w:rPr>
          <w:rFonts w:ascii="Franklin Gothic Book" w:hAnsi="Franklin Gothic Book" w:cs="Arial"/>
        </w:rPr>
        <w:t>alongside the</w:t>
      </w:r>
      <w:r w:rsidR="00E56DB8" w:rsidRPr="006809DF">
        <w:rPr>
          <w:rFonts w:ascii="Franklin Gothic Book" w:hAnsi="Franklin Gothic Book" w:cs="Arial"/>
        </w:rPr>
        <w:t xml:space="preserve"> director of </w:t>
      </w:r>
      <w:r w:rsidR="00D57D70" w:rsidRPr="006809DF">
        <w:rPr>
          <w:rFonts w:ascii="Franklin Gothic Book" w:hAnsi="Franklin Gothic Book" w:cs="Arial"/>
        </w:rPr>
        <w:t xml:space="preserve">development </w:t>
      </w:r>
      <w:r w:rsidR="00E56DB8" w:rsidRPr="006809DF">
        <w:rPr>
          <w:rFonts w:ascii="Franklin Gothic Book" w:hAnsi="Franklin Gothic Book" w:cs="Arial"/>
        </w:rPr>
        <w:t>and communications, another manager</w:t>
      </w:r>
      <w:r w:rsidR="00E0572C" w:rsidRPr="006809DF">
        <w:rPr>
          <w:rFonts w:ascii="Franklin Gothic Book" w:hAnsi="Franklin Gothic Book" w:cs="Arial"/>
        </w:rPr>
        <w:t xml:space="preserve"> leading on</w:t>
      </w:r>
      <w:r w:rsidR="00B72E19" w:rsidRPr="006809DF">
        <w:rPr>
          <w:rFonts w:ascii="Franklin Gothic Book" w:hAnsi="Franklin Gothic Book" w:cs="Arial"/>
        </w:rPr>
        <w:t xml:space="preserve"> corporates</w:t>
      </w:r>
      <w:r w:rsidR="00E0572C" w:rsidRPr="006809DF">
        <w:rPr>
          <w:rFonts w:ascii="Franklin Gothic Book" w:hAnsi="Franklin Gothic Book" w:cs="Arial"/>
        </w:rPr>
        <w:t xml:space="preserve">, </w:t>
      </w:r>
      <w:r w:rsidR="00B72E19" w:rsidRPr="006809DF">
        <w:rPr>
          <w:rFonts w:ascii="Franklin Gothic Book" w:hAnsi="Franklin Gothic Book" w:cs="Arial"/>
        </w:rPr>
        <w:t xml:space="preserve">their </w:t>
      </w:r>
      <w:r w:rsidR="00E0572C" w:rsidRPr="006809DF">
        <w:rPr>
          <w:rFonts w:ascii="Franklin Gothic Book" w:hAnsi="Franklin Gothic Book" w:cs="Arial"/>
        </w:rPr>
        <w:t xml:space="preserve">foundations and </w:t>
      </w:r>
      <w:r w:rsidR="00B72E19" w:rsidRPr="006809DF">
        <w:rPr>
          <w:rFonts w:ascii="Franklin Gothic Book" w:hAnsi="Franklin Gothic Book" w:cs="Arial"/>
        </w:rPr>
        <w:t xml:space="preserve">major donors </w:t>
      </w:r>
      <w:r w:rsidR="00E56DB8" w:rsidRPr="006809DF">
        <w:rPr>
          <w:rFonts w:ascii="Franklin Gothic Book" w:hAnsi="Franklin Gothic Book" w:cs="Arial"/>
        </w:rPr>
        <w:t>and</w:t>
      </w:r>
      <w:r w:rsidR="00D57D70" w:rsidRPr="006809DF">
        <w:rPr>
          <w:rFonts w:ascii="Franklin Gothic Book" w:hAnsi="Franklin Gothic Book" w:cs="Arial"/>
        </w:rPr>
        <w:t xml:space="preserve"> a</w:t>
      </w:r>
      <w:r w:rsidR="00E56DB8" w:rsidRPr="006809DF">
        <w:rPr>
          <w:rFonts w:ascii="Franklin Gothic Book" w:hAnsi="Franklin Gothic Book" w:cs="Arial"/>
        </w:rPr>
        <w:t xml:space="preserve"> </w:t>
      </w:r>
      <w:r w:rsidR="004203E1" w:rsidRPr="006809DF">
        <w:rPr>
          <w:rFonts w:ascii="Franklin Gothic Book" w:hAnsi="Franklin Gothic Book" w:cs="Arial"/>
        </w:rPr>
        <w:t xml:space="preserve">development </w:t>
      </w:r>
      <w:r w:rsidR="00E0572C" w:rsidRPr="006809DF">
        <w:rPr>
          <w:rFonts w:ascii="Franklin Gothic Book" w:hAnsi="Franklin Gothic Book" w:cs="Arial"/>
        </w:rPr>
        <w:t>officer</w:t>
      </w:r>
      <w:r w:rsidR="004233C3" w:rsidRPr="006809DF">
        <w:rPr>
          <w:rFonts w:ascii="Franklin Gothic Book" w:hAnsi="Franklin Gothic Book" w:cs="Arial"/>
        </w:rPr>
        <w:t xml:space="preserve">. </w:t>
      </w:r>
      <w:r w:rsidR="00337163" w:rsidRPr="006809DF">
        <w:rPr>
          <w:rFonts w:ascii="Franklin Gothic Book" w:hAnsi="Franklin Gothic Book" w:cs="Arial"/>
          <w:lang w:eastAsia="en-GB"/>
        </w:rPr>
        <w:t>The purpose of the role is to</w:t>
      </w:r>
      <w:r w:rsidR="00D2699B" w:rsidRPr="006809DF">
        <w:rPr>
          <w:rFonts w:ascii="Franklin Gothic Book" w:hAnsi="Franklin Gothic Book" w:cs="Arial"/>
          <w:lang w:eastAsia="en-GB"/>
        </w:rPr>
        <w:t xml:space="preserve"> </w:t>
      </w:r>
      <w:r w:rsidR="00D57D70" w:rsidRPr="006809DF">
        <w:rPr>
          <w:rFonts w:ascii="Franklin Gothic Book" w:hAnsi="Franklin Gothic Book" w:cs="Arial"/>
          <w:lang w:eastAsia="en-GB"/>
        </w:rPr>
        <w:t xml:space="preserve">play </w:t>
      </w:r>
      <w:r w:rsidR="00C234B4" w:rsidRPr="006809DF">
        <w:rPr>
          <w:rFonts w:ascii="Franklin Gothic Book" w:hAnsi="Franklin Gothic Book" w:cs="Arial"/>
          <w:lang w:eastAsia="en-GB"/>
        </w:rPr>
        <w:t xml:space="preserve">an active </w:t>
      </w:r>
      <w:r w:rsidR="00D57D70" w:rsidRPr="006809DF">
        <w:rPr>
          <w:rFonts w:ascii="Franklin Gothic Book" w:hAnsi="Franklin Gothic Book" w:cs="Arial"/>
          <w:lang w:eastAsia="en-GB"/>
        </w:rPr>
        <w:t xml:space="preserve">part </w:t>
      </w:r>
      <w:r w:rsidR="00C234B4" w:rsidRPr="006809DF">
        <w:rPr>
          <w:rFonts w:ascii="Franklin Gothic Book" w:hAnsi="Franklin Gothic Book" w:cs="Arial"/>
          <w:lang w:eastAsia="en-GB"/>
        </w:rPr>
        <w:t>in</w:t>
      </w:r>
      <w:r w:rsidR="00480412" w:rsidRPr="006809DF">
        <w:rPr>
          <w:rFonts w:ascii="Franklin Gothic Book" w:hAnsi="Franklin Gothic Book" w:cs="Arial"/>
          <w:lang w:eastAsia="en-GB"/>
        </w:rPr>
        <w:t xml:space="preserve"> </w:t>
      </w:r>
      <w:r w:rsidR="00E56DB8" w:rsidRPr="006809DF">
        <w:rPr>
          <w:rFonts w:ascii="Franklin Gothic Book" w:hAnsi="Franklin Gothic Book" w:cs="Arial"/>
          <w:lang w:eastAsia="en-GB"/>
        </w:rPr>
        <w:t xml:space="preserve">generating </w:t>
      </w:r>
      <w:r w:rsidR="00480412" w:rsidRPr="006809DF">
        <w:rPr>
          <w:rFonts w:ascii="Franklin Gothic Book" w:hAnsi="Franklin Gothic Book" w:cs="Arial"/>
          <w:lang w:eastAsia="en-GB"/>
        </w:rPr>
        <w:t>new business</w:t>
      </w:r>
      <w:r w:rsidR="00E56DB8" w:rsidRPr="006809DF">
        <w:rPr>
          <w:rFonts w:ascii="Franklin Gothic Book" w:hAnsi="Franklin Gothic Book" w:cs="Arial"/>
          <w:lang w:eastAsia="en-GB"/>
        </w:rPr>
        <w:t xml:space="preserve"> </w:t>
      </w:r>
      <w:r w:rsidR="00F10A87" w:rsidRPr="006809DF">
        <w:rPr>
          <w:rFonts w:ascii="Franklin Gothic Book" w:hAnsi="Franklin Gothic Book" w:cs="Arial"/>
          <w:lang w:eastAsia="en-GB"/>
        </w:rPr>
        <w:t xml:space="preserve">as well as account management, </w:t>
      </w:r>
      <w:r w:rsidR="00E0572C" w:rsidRPr="006809DF">
        <w:rPr>
          <w:rFonts w:ascii="Franklin Gothic Book" w:hAnsi="Franklin Gothic Book" w:cs="Arial"/>
          <w:lang w:eastAsia="en-GB"/>
        </w:rPr>
        <w:t xml:space="preserve">through </w:t>
      </w:r>
      <w:r w:rsidR="00470AF8" w:rsidRPr="006809DF">
        <w:rPr>
          <w:rFonts w:ascii="Franklin Gothic Book" w:hAnsi="Franklin Gothic Book" w:cs="Arial"/>
          <w:lang w:eastAsia="en-GB"/>
        </w:rPr>
        <w:t xml:space="preserve">the creation of a strong pipeline of opportunity and </w:t>
      </w:r>
      <w:r w:rsidR="000072EA" w:rsidRPr="006809DF">
        <w:rPr>
          <w:rFonts w:ascii="Franklin Gothic Book" w:hAnsi="Franklin Gothic Book" w:cs="Arial"/>
          <w:lang w:eastAsia="en-GB"/>
        </w:rPr>
        <w:t>high-quality</w:t>
      </w:r>
      <w:r w:rsidR="00470AF8" w:rsidRPr="006809DF">
        <w:rPr>
          <w:rFonts w:ascii="Franklin Gothic Book" w:hAnsi="Franklin Gothic Book" w:cs="Arial"/>
          <w:lang w:eastAsia="en-GB"/>
        </w:rPr>
        <w:t xml:space="preserve"> relationship development of future and existing partners.</w:t>
      </w:r>
    </w:p>
    <w:p w14:paraId="5A71A92B" w14:textId="77777777" w:rsidR="00E0572C" w:rsidRPr="006809DF" w:rsidRDefault="00E0572C" w:rsidP="00C268AF">
      <w:pPr>
        <w:spacing w:after="0"/>
        <w:jc w:val="both"/>
        <w:rPr>
          <w:rFonts w:ascii="Franklin Gothic Book" w:hAnsi="Franklin Gothic Book" w:cs="Arial"/>
          <w:lang w:eastAsia="en-GB"/>
        </w:rPr>
      </w:pPr>
    </w:p>
    <w:p w14:paraId="5B91450C" w14:textId="6ABCEF66" w:rsidR="006151F7" w:rsidRPr="006809DF" w:rsidRDefault="00CF0B0A" w:rsidP="00C268AF">
      <w:pPr>
        <w:spacing w:after="0"/>
        <w:jc w:val="both"/>
        <w:rPr>
          <w:rFonts w:ascii="Franklin Gothic Book" w:hAnsi="Franklin Gothic Book" w:cs="Arial"/>
          <w:lang w:eastAsia="en-GB"/>
        </w:rPr>
      </w:pPr>
      <w:r w:rsidRPr="006809DF">
        <w:rPr>
          <w:rFonts w:ascii="Franklin Gothic Book" w:hAnsi="Franklin Gothic Book" w:cs="Arial"/>
          <w:lang w:eastAsia="en-GB"/>
        </w:rPr>
        <w:t xml:space="preserve">It is a great opportunity for </w:t>
      </w:r>
      <w:r w:rsidR="002B2F23" w:rsidRPr="006809DF">
        <w:rPr>
          <w:rFonts w:ascii="Franklin Gothic Book" w:hAnsi="Franklin Gothic Book" w:cs="Arial"/>
          <w:lang w:eastAsia="en-GB"/>
        </w:rPr>
        <w:t xml:space="preserve">a proactive individual </w:t>
      </w:r>
      <w:r w:rsidRPr="006809DF">
        <w:rPr>
          <w:rFonts w:ascii="Franklin Gothic Book" w:hAnsi="Franklin Gothic Book" w:cs="Arial"/>
          <w:lang w:eastAsia="en-GB"/>
        </w:rPr>
        <w:t xml:space="preserve">who wants to apply and develop a range of skills in a dynamic </w:t>
      </w:r>
      <w:r w:rsidR="00E0572C" w:rsidRPr="006809DF">
        <w:rPr>
          <w:rFonts w:ascii="Franklin Gothic Book" w:hAnsi="Franklin Gothic Book" w:cs="Arial"/>
          <w:lang w:eastAsia="en-GB"/>
        </w:rPr>
        <w:t>and ambitious team. There will be</w:t>
      </w:r>
      <w:r w:rsidR="004233C3" w:rsidRPr="006809DF">
        <w:rPr>
          <w:rFonts w:ascii="Franklin Gothic Book" w:hAnsi="Franklin Gothic Book" w:cs="Arial"/>
          <w:lang w:eastAsia="en-GB"/>
        </w:rPr>
        <w:t xml:space="preserve"> plenty</w:t>
      </w:r>
      <w:r w:rsidRPr="006809DF">
        <w:rPr>
          <w:rFonts w:ascii="Franklin Gothic Book" w:hAnsi="Franklin Gothic Book" w:cs="Arial"/>
          <w:lang w:eastAsia="en-GB"/>
        </w:rPr>
        <w:t xml:space="preserve"> </w:t>
      </w:r>
      <w:r w:rsidR="004233C3" w:rsidRPr="006809DF">
        <w:rPr>
          <w:rFonts w:ascii="Franklin Gothic Book" w:hAnsi="Franklin Gothic Book" w:cs="Arial"/>
          <w:lang w:eastAsia="en-GB"/>
        </w:rPr>
        <w:t xml:space="preserve">of </w:t>
      </w:r>
      <w:r w:rsidRPr="006809DF">
        <w:rPr>
          <w:rFonts w:ascii="Franklin Gothic Book" w:hAnsi="Franklin Gothic Book" w:cs="Arial"/>
          <w:lang w:eastAsia="en-GB"/>
        </w:rPr>
        <w:t>exciting proje</w:t>
      </w:r>
      <w:r w:rsidR="004233C3" w:rsidRPr="006809DF">
        <w:rPr>
          <w:rFonts w:ascii="Franklin Gothic Book" w:hAnsi="Franklin Gothic Book" w:cs="Arial"/>
          <w:lang w:eastAsia="en-GB"/>
        </w:rPr>
        <w:t>ct management opportunities</w:t>
      </w:r>
      <w:r w:rsidR="00C0176F" w:rsidRPr="006809DF">
        <w:rPr>
          <w:rFonts w:ascii="Franklin Gothic Book" w:hAnsi="Franklin Gothic Book" w:cs="Arial"/>
          <w:lang w:eastAsia="en-GB"/>
        </w:rPr>
        <w:t xml:space="preserve"> which will include developing bids with the delivery team</w:t>
      </w:r>
      <w:r w:rsidR="004233C3" w:rsidRPr="006809DF">
        <w:rPr>
          <w:rFonts w:ascii="Franklin Gothic Book" w:hAnsi="Franklin Gothic Book" w:cs="Arial"/>
          <w:lang w:eastAsia="en-GB"/>
        </w:rPr>
        <w:t>, the chance to influence strategy and</w:t>
      </w:r>
      <w:r w:rsidR="00366913" w:rsidRPr="006809DF">
        <w:rPr>
          <w:rFonts w:ascii="Franklin Gothic Book" w:hAnsi="Franklin Gothic Book" w:cs="Arial"/>
          <w:lang w:eastAsia="en-GB"/>
        </w:rPr>
        <w:t xml:space="preserve"> </w:t>
      </w:r>
      <w:r w:rsidRPr="006809DF">
        <w:rPr>
          <w:rFonts w:ascii="Franklin Gothic Book" w:hAnsi="Franklin Gothic Book" w:cs="Arial"/>
          <w:lang w:eastAsia="en-GB"/>
        </w:rPr>
        <w:t>lots of room to grow.</w:t>
      </w:r>
    </w:p>
    <w:p w14:paraId="1DD8F3B5" w14:textId="77777777" w:rsidR="00F31EA1" w:rsidRPr="006809DF" w:rsidRDefault="00F31EA1" w:rsidP="00C268AF">
      <w:pPr>
        <w:spacing w:after="0"/>
        <w:jc w:val="both"/>
        <w:rPr>
          <w:rFonts w:ascii="Franklin Gothic Book" w:hAnsi="Franklin Gothic Book" w:cs="Arial"/>
          <w:lang w:eastAsia="en-GB"/>
        </w:rPr>
      </w:pPr>
    </w:p>
    <w:p w14:paraId="30D4D4D0" w14:textId="38176810" w:rsidR="00E0572C" w:rsidRPr="006809DF" w:rsidRDefault="006151F7" w:rsidP="00E0572C">
      <w:pPr>
        <w:spacing w:after="120"/>
        <w:jc w:val="both"/>
        <w:rPr>
          <w:rFonts w:ascii="Franklin Gothic Book" w:hAnsi="Franklin Gothic Book" w:cs="Arial"/>
        </w:rPr>
      </w:pPr>
      <w:r w:rsidRPr="006809DF">
        <w:rPr>
          <w:rFonts w:ascii="Franklin Gothic Book" w:hAnsi="Franklin Gothic Book" w:cs="Arial"/>
        </w:rPr>
        <w:t xml:space="preserve">The </w:t>
      </w:r>
      <w:r w:rsidR="004203E1" w:rsidRPr="006809DF">
        <w:rPr>
          <w:rFonts w:ascii="Franklin Gothic Book" w:hAnsi="Franklin Gothic Book" w:cs="Arial"/>
        </w:rPr>
        <w:t xml:space="preserve">development </w:t>
      </w:r>
      <w:r w:rsidRPr="006809DF">
        <w:rPr>
          <w:rFonts w:ascii="Franklin Gothic Book" w:hAnsi="Franklin Gothic Book" w:cs="Arial"/>
        </w:rPr>
        <w:t>m</w:t>
      </w:r>
      <w:r w:rsidR="00E21A46" w:rsidRPr="006809DF">
        <w:rPr>
          <w:rFonts w:ascii="Franklin Gothic Book" w:hAnsi="Franklin Gothic Book" w:cs="Arial"/>
        </w:rPr>
        <w:t xml:space="preserve">anager </w:t>
      </w:r>
      <w:r w:rsidR="0031686D" w:rsidRPr="006809DF">
        <w:rPr>
          <w:rFonts w:ascii="Franklin Gothic Book" w:hAnsi="Franklin Gothic Book" w:cs="Arial"/>
        </w:rPr>
        <w:t xml:space="preserve">will </w:t>
      </w:r>
      <w:r w:rsidR="00E0572C" w:rsidRPr="006809DF">
        <w:rPr>
          <w:rFonts w:ascii="Franklin Gothic Book" w:hAnsi="Franklin Gothic Book" w:cs="Arial"/>
        </w:rPr>
        <w:t xml:space="preserve">have an </w:t>
      </w:r>
      <w:r w:rsidR="000072EA" w:rsidRPr="006809DF">
        <w:rPr>
          <w:rFonts w:ascii="Franklin Gothic Book" w:hAnsi="Franklin Gothic Book" w:cs="Arial"/>
        </w:rPr>
        <w:t>impressive track record in building new partnerships</w:t>
      </w:r>
      <w:r w:rsidR="00D55D64" w:rsidRPr="006809DF">
        <w:rPr>
          <w:rFonts w:ascii="Franklin Gothic Book" w:hAnsi="Franklin Gothic Book" w:cs="Arial"/>
        </w:rPr>
        <w:t xml:space="preserve"> and securing </w:t>
      </w:r>
      <w:r w:rsidR="00C0176F" w:rsidRPr="006809DF">
        <w:rPr>
          <w:rFonts w:ascii="Franklin Gothic Book" w:hAnsi="Franklin Gothic Book" w:cs="Arial"/>
        </w:rPr>
        <w:t xml:space="preserve">high-level </w:t>
      </w:r>
      <w:r w:rsidR="00D55D64" w:rsidRPr="006809DF">
        <w:rPr>
          <w:rFonts w:ascii="Franklin Gothic Book" w:hAnsi="Franklin Gothic Book" w:cs="Arial"/>
        </w:rPr>
        <w:t>funding from</w:t>
      </w:r>
      <w:r w:rsidR="00C0176F" w:rsidRPr="006809DF">
        <w:rPr>
          <w:rFonts w:ascii="Franklin Gothic Book" w:hAnsi="Franklin Gothic Book" w:cs="Arial"/>
        </w:rPr>
        <w:t xml:space="preserve"> grant making trusts, foundations and statutory sources</w:t>
      </w:r>
      <w:r w:rsidR="00CF0B0A" w:rsidRPr="006809DF">
        <w:rPr>
          <w:rFonts w:ascii="Franklin Gothic Book" w:hAnsi="Franklin Gothic Book" w:cs="Arial"/>
        </w:rPr>
        <w:t xml:space="preserve">. </w:t>
      </w:r>
      <w:r w:rsidR="00CD7655" w:rsidRPr="006809DF">
        <w:rPr>
          <w:rFonts w:ascii="Franklin Gothic Book" w:hAnsi="Franklin Gothic Book" w:cs="Arial"/>
        </w:rPr>
        <w:t xml:space="preserve">They will embrace challenge and be excited by the prospect of being able to </w:t>
      </w:r>
      <w:r w:rsidR="0031686D" w:rsidRPr="006809DF">
        <w:rPr>
          <w:rFonts w:ascii="Franklin Gothic Book" w:hAnsi="Franklin Gothic Book" w:cs="Arial"/>
        </w:rPr>
        <w:t xml:space="preserve">work in a </w:t>
      </w:r>
      <w:r w:rsidR="003B630C" w:rsidRPr="006809DF">
        <w:rPr>
          <w:rFonts w:ascii="Franklin Gothic Book" w:hAnsi="Franklin Gothic Book" w:cs="Arial"/>
        </w:rPr>
        <w:t>small</w:t>
      </w:r>
      <w:r w:rsidR="00E0572C" w:rsidRPr="006809DF">
        <w:rPr>
          <w:rFonts w:ascii="Franklin Gothic Book" w:hAnsi="Franklin Gothic Book" w:cs="Arial"/>
        </w:rPr>
        <w:t xml:space="preserve"> and entrepreneurial organisation</w:t>
      </w:r>
      <w:r w:rsidR="00337163" w:rsidRPr="006809DF">
        <w:rPr>
          <w:rFonts w:ascii="Franklin Gothic Book" w:hAnsi="Franklin Gothic Book" w:cs="Arial"/>
        </w:rPr>
        <w:t>,</w:t>
      </w:r>
      <w:r w:rsidR="0031686D" w:rsidRPr="006809DF">
        <w:rPr>
          <w:rFonts w:ascii="Franklin Gothic Book" w:hAnsi="Franklin Gothic Book" w:cs="Arial"/>
        </w:rPr>
        <w:t xml:space="preserve"> with the chance to </w:t>
      </w:r>
      <w:r w:rsidR="00CD7655" w:rsidRPr="006809DF">
        <w:rPr>
          <w:rFonts w:ascii="Franklin Gothic Book" w:hAnsi="Franklin Gothic Book" w:cs="Arial"/>
        </w:rPr>
        <w:t xml:space="preserve">shape ThinkForward’s </w:t>
      </w:r>
      <w:r w:rsidR="0031686D" w:rsidRPr="006809DF">
        <w:rPr>
          <w:rFonts w:ascii="Franklin Gothic Book" w:hAnsi="Franklin Gothic Book" w:cs="Arial"/>
        </w:rPr>
        <w:t>future fundraising and profile.</w:t>
      </w:r>
    </w:p>
    <w:p w14:paraId="3E49B9F2" w14:textId="77777777" w:rsidR="00366913" w:rsidRPr="006809DF" w:rsidRDefault="00614588" w:rsidP="003D3268">
      <w:pPr>
        <w:spacing w:after="120" w:line="240" w:lineRule="auto"/>
        <w:jc w:val="both"/>
        <w:rPr>
          <w:rFonts w:ascii="Franklin Gothic Book" w:hAnsi="Franklin Gothic Book" w:cs="Arial"/>
          <w:b/>
          <w:lang w:eastAsia="en-GB"/>
        </w:rPr>
      </w:pPr>
      <w:r w:rsidRPr="006809DF">
        <w:rPr>
          <w:rFonts w:ascii="Franklin Gothic Book" w:hAnsi="Franklin Gothic Book" w:cs="Arial"/>
          <w:b/>
          <w:lang w:eastAsia="en-GB"/>
        </w:rPr>
        <w:t>The organisation</w:t>
      </w:r>
      <w:r w:rsidR="00366913" w:rsidRPr="006809DF">
        <w:rPr>
          <w:rFonts w:ascii="Franklin Gothic Book" w:hAnsi="Franklin Gothic Book" w:cs="Arial"/>
          <w:b/>
          <w:lang w:eastAsia="en-GB"/>
        </w:rPr>
        <w:t xml:space="preserve"> is open to receiving applications from individuals with transferrable skills from the private sector.</w:t>
      </w:r>
    </w:p>
    <w:p w14:paraId="2D6F4292" w14:textId="77777777" w:rsidR="00F31EA1" w:rsidRPr="006809DF" w:rsidRDefault="00F31EA1" w:rsidP="00F31EA1">
      <w:pPr>
        <w:spacing w:after="120" w:line="240" w:lineRule="auto"/>
        <w:jc w:val="both"/>
        <w:rPr>
          <w:rFonts w:ascii="Franklin Gothic Book" w:hAnsi="Franklin Gothic Book" w:cs="Arial"/>
          <w:b/>
          <w:bCs/>
          <w:i/>
          <w:sz w:val="24"/>
          <w:szCs w:val="24"/>
        </w:rPr>
      </w:pPr>
    </w:p>
    <w:p w14:paraId="2059A3B9" w14:textId="77777777" w:rsidR="00F31EA1" w:rsidRPr="006809DF" w:rsidRDefault="00F31EA1" w:rsidP="00E56DB8">
      <w:pPr>
        <w:spacing w:after="120" w:line="240" w:lineRule="auto"/>
        <w:jc w:val="both"/>
        <w:outlineLvl w:val="0"/>
        <w:rPr>
          <w:rFonts w:ascii="Franklin Gothic Book" w:eastAsia="Arial" w:hAnsi="Franklin Gothic Book"/>
          <w:b/>
          <w:bCs/>
          <w:sz w:val="24"/>
          <w:szCs w:val="24"/>
        </w:rPr>
      </w:pPr>
      <w:r w:rsidRPr="006809DF">
        <w:rPr>
          <w:rFonts w:ascii="Franklin Gothic Book" w:eastAsia="Arial" w:hAnsi="Franklin Gothic Book"/>
          <w:b/>
          <w:bCs/>
          <w:sz w:val="24"/>
          <w:szCs w:val="24"/>
        </w:rPr>
        <w:t>Core responsibilities</w:t>
      </w:r>
    </w:p>
    <w:p w14:paraId="64070369" w14:textId="152959A6" w:rsidR="00E56DB8" w:rsidRPr="006809DF" w:rsidRDefault="00200D03" w:rsidP="008C6AEC">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Working closely with the director</w:t>
      </w:r>
      <w:r w:rsidR="004E7B28" w:rsidRPr="006809DF">
        <w:rPr>
          <w:rFonts w:ascii="Franklin Gothic Book" w:hAnsi="Franklin Gothic Book" w:cs="Arial"/>
          <w:lang w:eastAsia="en-GB"/>
        </w:rPr>
        <w:t>,</w:t>
      </w:r>
      <w:r w:rsidR="00B72E19" w:rsidRPr="006809DF">
        <w:rPr>
          <w:rFonts w:ascii="Franklin Gothic Book" w:hAnsi="Franklin Gothic Book" w:cs="Arial"/>
          <w:lang w:eastAsia="en-GB"/>
        </w:rPr>
        <w:t xml:space="preserve"> </w:t>
      </w:r>
      <w:r w:rsidRPr="006809DF">
        <w:rPr>
          <w:rFonts w:ascii="Franklin Gothic Book" w:hAnsi="Franklin Gothic Book" w:cs="Arial"/>
          <w:lang w:eastAsia="en-GB"/>
        </w:rPr>
        <w:t xml:space="preserve">contribute to the development of the </w:t>
      </w:r>
      <w:r w:rsidR="004E7B28" w:rsidRPr="006809DF">
        <w:rPr>
          <w:rFonts w:ascii="Franklin Gothic Book" w:hAnsi="Franklin Gothic Book" w:cs="Arial"/>
          <w:lang w:eastAsia="en-GB"/>
        </w:rPr>
        <w:t xml:space="preserve">organisation’s </w:t>
      </w:r>
      <w:r w:rsidRPr="006809DF">
        <w:rPr>
          <w:rFonts w:ascii="Franklin Gothic Book" w:hAnsi="Franklin Gothic Book" w:cs="Arial"/>
          <w:lang w:eastAsia="en-GB"/>
        </w:rPr>
        <w:t>new funding</w:t>
      </w:r>
      <w:r w:rsidR="004E7B28" w:rsidRPr="006809DF">
        <w:rPr>
          <w:rFonts w:ascii="Franklin Gothic Book" w:hAnsi="Franklin Gothic Book" w:cs="Arial"/>
          <w:lang w:eastAsia="en-GB"/>
        </w:rPr>
        <w:t xml:space="preserve"> plan</w:t>
      </w:r>
      <w:r w:rsidRPr="006809DF">
        <w:rPr>
          <w:rFonts w:ascii="Franklin Gothic Book" w:hAnsi="Franklin Gothic Book" w:cs="Arial"/>
          <w:lang w:eastAsia="en-GB"/>
        </w:rPr>
        <w:t xml:space="preserve">, which will reflect the organisation’s </w:t>
      </w:r>
      <w:r w:rsidR="004E7B28" w:rsidRPr="006809DF">
        <w:rPr>
          <w:rFonts w:ascii="Franklin Gothic Book" w:hAnsi="Franklin Gothic Book" w:cs="Arial"/>
          <w:lang w:eastAsia="en-GB"/>
        </w:rPr>
        <w:t xml:space="preserve">new </w:t>
      </w:r>
      <w:r w:rsidRPr="006809DF">
        <w:rPr>
          <w:rFonts w:ascii="Franklin Gothic Book" w:hAnsi="Franklin Gothic Book" w:cs="Arial"/>
          <w:lang w:eastAsia="en-GB"/>
        </w:rPr>
        <w:t xml:space="preserve">five-year strategy and ambition for </w:t>
      </w:r>
      <w:r w:rsidR="004E7B28" w:rsidRPr="006809DF">
        <w:rPr>
          <w:rFonts w:ascii="Franklin Gothic Book" w:hAnsi="Franklin Gothic Book" w:cs="Arial"/>
          <w:lang w:eastAsia="en-GB"/>
        </w:rPr>
        <w:t>trust</w:t>
      </w:r>
      <w:r w:rsidR="00B72E19" w:rsidRPr="006809DF">
        <w:rPr>
          <w:rFonts w:ascii="Franklin Gothic Book" w:hAnsi="Franklin Gothic Book" w:cs="Arial"/>
          <w:lang w:eastAsia="en-GB"/>
        </w:rPr>
        <w:t xml:space="preserve"> and statutory </w:t>
      </w:r>
      <w:r w:rsidRPr="006809DF">
        <w:rPr>
          <w:rFonts w:ascii="Franklin Gothic Book" w:hAnsi="Franklin Gothic Book" w:cs="Arial"/>
          <w:lang w:eastAsia="en-GB"/>
        </w:rPr>
        <w:t xml:space="preserve">income growth. </w:t>
      </w:r>
    </w:p>
    <w:p w14:paraId="7B6A2273" w14:textId="2699A193" w:rsidR="00C346B7" w:rsidRPr="006809DF" w:rsidRDefault="00C346B7" w:rsidP="008C6AEC">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Work</w:t>
      </w:r>
      <w:r w:rsidR="00E56DB8" w:rsidRPr="006809DF">
        <w:rPr>
          <w:rFonts w:ascii="Franklin Gothic Book" w:hAnsi="Franklin Gothic Book" w:cs="Arial"/>
          <w:lang w:eastAsia="en-GB"/>
        </w:rPr>
        <w:t xml:space="preserve"> </w:t>
      </w:r>
      <w:r w:rsidRPr="006809DF">
        <w:rPr>
          <w:rFonts w:ascii="Franklin Gothic Book" w:hAnsi="Franklin Gothic Book" w:cs="Arial"/>
          <w:lang w:eastAsia="en-GB"/>
        </w:rPr>
        <w:t xml:space="preserve">closely with the </w:t>
      </w:r>
      <w:r w:rsidR="004E7B28" w:rsidRPr="006809DF">
        <w:rPr>
          <w:rFonts w:ascii="Franklin Gothic Book" w:hAnsi="Franklin Gothic Book" w:cs="Arial"/>
          <w:lang w:eastAsia="en-GB"/>
        </w:rPr>
        <w:t xml:space="preserve">development team </w:t>
      </w:r>
      <w:r w:rsidRPr="006809DF">
        <w:rPr>
          <w:rFonts w:ascii="Franklin Gothic Book" w:hAnsi="Franklin Gothic Book" w:cs="Arial"/>
          <w:lang w:eastAsia="en-GB"/>
        </w:rPr>
        <w:t>to</w:t>
      </w:r>
      <w:r w:rsidR="00E56DB8" w:rsidRPr="006809DF">
        <w:rPr>
          <w:rFonts w:ascii="Franklin Gothic Book" w:hAnsi="Franklin Gothic Book" w:cs="Arial"/>
          <w:lang w:eastAsia="en-GB"/>
        </w:rPr>
        <w:t xml:space="preserve"> b</w:t>
      </w:r>
      <w:r w:rsidR="002A1ECA" w:rsidRPr="006809DF">
        <w:rPr>
          <w:rFonts w:ascii="Franklin Gothic Book" w:hAnsi="Franklin Gothic Book" w:cs="Arial"/>
          <w:lang w:eastAsia="en-GB"/>
        </w:rPr>
        <w:t>uild</w:t>
      </w:r>
      <w:r w:rsidR="001D3CD1" w:rsidRPr="006809DF">
        <w:rPr>
          <w:rFonts w:ascii="Franklin Gothic Book" w:hAnsi="Franklin Gothic Book" w:cs="Arial"/>
          <w:lang w:eastAsia="en-GB"/>
        </w:rPr>
        <w:t xml:space="preserve"> </w:t>
      </w:r>
      <w:r w:rsidR="002A1ECA" w:rsidRPr="006809DF">
        <w:rPr>
          <w:rFonts w:ascii="Franklin Gothic Book" w:hAnsi="Franklin Gothic Book" w:cs="Arial"/>
          <w:lang w:eastAsia="en-GB"/>
        </w:rPr>
        <w:t xml:space="preserve">a pipeline </w:t>
      </w:r>
      <w:r w:rsidR="00E56DB8" w:rsidRPr="006809DF">
        <w:rPr>
          <w:rFonts w:ascii="Franklin Gothic Book" w:hAnsi="Franklin Gothic Book" w:cs="Arial"/>
          <w:lang w:eastAsia="en-GB"/>
        </w:rPr>
        <w:t>of funding prospects</w:t>
      </w:r>
      <w:r w:rsidR="00C97698" w:rsidRPr="006809DF">
        <w:rPr>
          <w:rFonts w:ascii="Franklin Gothic Book" w:hAnsi="Franklin Gothic Book" w:cs="Arial"/>
          <w:lang w:eastAsia="en-GB"/>
        </w:rPr>
        <w:t xml:space="preserve">, </w:t>
      </w:r>
      <w:r w:rsidRPr="006809DF">
        <w:rPr>
          <w:rFonts w:ascii="Franklin Gothic Book" w:hAnsi="Franklin Gothic Book" w:cs="Arial"/>
          <w:lang w:eastAsia="en-GB"/>
        </w:rPr>
        <w:t xml:space="preserve">conducting </w:t>
      </w:r>
      <w:r w:rsidR="00C97698" w:rsidRPr="006809DF">
        <w:rPr>
          <w:rFonts w:ascii="Franklin Gothic Book" w:hAnsi="Franklin Gothic Book" w:cs="Arial"/>
          <w:lang w:eastAsia="en-GB"/>
        </w:rPr>
        <w:t>research</w:t>
      </w:r>
      <w:r w:rsidR="00200D03" w:rsidRPr="006809DF">
        <w:rPr>
          <w:rFonts w:ascii="Franklin Gothic Book" w:hAnsi="Franklin Gothic Book" w:cs="Arial"/>
          <w:lang w:eastAsia="en-GB"/>
        </w:rPr>
        <w:t xml:space="preserve"> to </w:t>
      </w:r>
      <w:r w:rsidRPr="006809DF">
        <w:rPr>
          <w:rFonts w:ascii="Franklin Gothic Book" w:hAnsi="Franklin Gothic Book" w:cs="Arial"/>
          <w:lang w:eastAsia="en-GB"/>
        </w:rPr>
        <w:t xml:space="preserve">qualify </w:t>
      </w:r>
      <w:r w:rsidR="00200D03" w:rsidRPr="006809DF">
        <w:rPr>
          <w:rFonts w:ascii="Franklin Gothic Book" w:hAnsi="Franklin Gothic Book" w:cs="Arial"/>
          <w:lang w:eastAsia="en-GB"/>
        </w:rPr>
        <w:t>prospects and</w:t>
      </w:r>
      <w:r w:rsidRPr="006809DF">
        <w:rPr>
          <w:rFonts w:ascii="Franklin Gothic Book" w:hAnsi="Franklin Gothic Book" w:cs="Arial"/>
          <w:lang w:eastAsia="en-GB"/>
        </w:rPr>
        <w:t xml:space="preserve"> prioritise approaches. </w:t>
      </w:r>
    </w:p>
    <w:p w14:paraId="7B92F451" w14:textId="237EEA7D" w:rsidR="00B72E19" w:rsidRPr="006809DF" w:rsidRDefault="00B72E19" w:rsidP="008C6AEC">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 xml:space="preserve">Work closely with the development director and director of programmes to identify fundable projects and manage a portfolio of opportunities which can </w:t>
      </w:r>
      <w:r w:rsidR="004E7B28" w:rsidRPr="006809DF">
        <w:rPr>
          <w:rFonts w:ascii="Franklin Gothic Book" w:hAnsi="Franklin Gothic Book" w:cs="Arial"/>
          <w:lang w:eastAsia="en-GB"/>
        </w:rPr>
        <w:t xml:space="preserve">also </w:t>
      </w:r>
      <w:r w:rsidRPr="006809DF">
        <w:rPr>
          <w:rFonts w:ascii="Franklin Gothic Book" w:hAnsi="Franklin Gothic Book" w:cs="Arial"/>
          <w:lang w:eastAsia="en-GB"/>
        </w:rPr>
        <w:t xml:space="preserve">be drawn upon by other members of the team. </w:t>
      </w:r>
    </w:p>
    <w:p w14:paraId="642260A7" w14:textId="3E971C67" w:rsidR="00B72E19" w:rsidRPr="006809DF" w:rsidRDefault="00B72E19" w:rsidP="00B72E19">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lastRenderedPageBreak/>
        <w:t>Work closely with the delivery team to design proposals to secure core and project-based funding, where possible prioritising the organisation’s core funding needs and multi-year commitments. Ensure the needs of donors are balanced with the needs of the organisation and that a strong return on investment is achieved</w:t>
      </w:r>
      <w:r w:rsidR="004E7B28" w:rsidRPr="006809DF">
        <w:rPr>
          <w:rFonts w:ascii="Franklin Gothic Book" w:hAnsi="Franklin Gothic Book" w:cs="Arial"/>
          <w:lang w:eastAsia="en-GB"/>
        </w:rPr>
        <w:t xml:space="preserve"> in the design and delivery of partnerships</w:t>
      </w:r>
      <w:r w:rsidRPr="006809DF">
        <w:rPr>
          <w:rFonts w:ascii="Franklin Gothic Book" w:hAnsi="Franklin Gothic Book" w:cs="Arial"/>
          <w:lang w:eastAsia="en-GB"/>
        </w:rPr>
        <w:t>.</w:t>
      </w:r>
    </w:p>
    <w:p w14:paraId="4927785B" w14:textId="7D17075D" w:rsidR="002A1ECA" w:rsidRPr="006809DF" w:rsidRDefault="004E7B28" w:rsidP="008C6AEC">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 xml:space="preserve">Manage </w:t>
      </w:r>
      <w:r w:rsidR="00200D03" w:rsidRPr="006809DF">
        <w:rPr>
          <w:rFonts w:ascii="Franklin Gothic Book" w:hAnsi="Franklin Gothic Book" w:cs="Arial"/>
          <w:lang w:eastAsia="en-GB"/>
        </w:rPr>
        <w:t>the</w:t>
      </w:r>
      <w:r w:rsidRPr="006809DF">
        <w:rPr>
          <w:rFonts w:ascii="Franklin Gothic Book" w:hAnsi="Franklin Gothic Book" w:cs="Arial"/>
          <w:lang w:eastAsia="en-GB"/>
        </w:rPr>
        <w:t xml:space="preserve"> development of a trust, foundation and statutory </w:t>
      </w:r>
      <w:r w:rsidR="00200D03" w:rsidRPr="006809DF">
        <w:rPr>
          <w:rFonts w:ascii="Franklin Gothic Book" w:hAnsi="Franklin Gothic Book" w:cs="Arial"/>
          <w:lang w:eastAsia="en-GB"/>
        </w:rPr>
        <w:t>pipeline</w:t>
      </w:r>
      <w:r w:rsidRPr="006809DF">
        <w:rPr>
          <w:rFonts w:ascii="Franklin Gothic Book" w:hAnsi="Franklin Gothic Book" w:cs="Arial"/>
          <w:lang w:eastAsia="en-GB"/>
        </w:rPr>
        <w:t xml:space="preserve">. Establish clear metrics to monitor its success and inform regular financial forecasts and team KPIs. </w:t>
      </w:r>
    </w:p>
    <w:p w14:paraId="4F6027B1" w14:textId="633F3308" w:rsidR="009E0F2B" w:rsidRPr="006809DF" w:rsidRDefault="00F31EA1" w:rsidP="009E0F2B">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 xml:space="preserve">Manage cultivation and solicitation plans for a portfolio of new </w:t>
      </w:r>
      <w:r w:rsidR="00200D03" w:rsidRPr="006809DF">
        <w:rPr>
          <w:rFonts w:ascii="Franklin Gothic Book" w:hAnsi="Franklin Gothic Book" w:cs="Arial"/>
          <w:lang w:eastAsia="en-GB"/>
        </w:rPr>
        <w:t xml:space="preserve">business </w:t>
      </w:r>
      <w:r w:rsidRPr="006809DF">
        <w:rPr>
          <w:rFonts w:ascii="Franklin Gothic Book" w:hAnsi="Franklin Gothic Book" w:cs="Arial"/>
          <w:lang w:eastAsia="en-GB"/>
        </w:rPr>
        <w:t xml:space="preserve">prospects </w:t>
      </w:r>
      <w:r w:rsidR="00200D03" w:rsidRPr="006809DF">
        <w:rPr>
          <w:rFonts w:ascii="Franklin Gothic Book" w:hAnsi="Franklin Gothic Book" w:cs="Arial"/>
          <w:lang w:eastAsia="en-GB"/>
        </w:rPr>
        <w:t>and</w:t>
      </w:r>
      <w:r w:rsidRPr="006809DF">
        <w:rPr>
          <w:rFonts w:ascii="Franklin Gothic Book" w:hAnsi="Franklin Gothic Book" w:cs="Arial"/>
          <w:lang w:eastAsia="en-GB"/>
        </w:rPr>
        <w:t xml:space="preserve"> </w:t>
      </w:r>
      <w:r w:rsidR="009A4C35" w:rsidRPr="006809DF">
        <w:rPr>
          <w:rFonts w:ascii="Franklin Gothic Book" w:hAnsi="Franklin Gothic Book" w:cs="Arial"/>
          <w:lang w:eastAsia="en-GB"/>
        </w:rPr>
        <w:t xml:space="preserve">secure </w:t>
      </w:r>
      <w:r w:rsidR="00B86F6B" w:rsidRPr="006809DF">
        <w:rPr>
          <w:rFonts w:ascii="Franklin Gothic Book" w:hAnsi="Franklin Gothic Book" w:cs="Arial"/>
          <w:lang w:eastAsia="en-GB"/>
        </w:rPr>
        <w:t>a significant portion of the team</w:t>
      </w:r>
      <w:r w:rsidR="00E56DB8" w:rsidRPr="006809DF">
        <w:rPr>
          <w:rFonts w:ascii="Franklin Gothic Book" w:hAnsi="Franklin Gothic Book" w:cs="Arial"/>
          <w:lang w:eastAsia="en-GB"/>
        </w:rPr>
        <w:t>’s new business</w:t>
      </w:r>
      <w:r w:rsidR="00B86F6B" w:rsidRPr="006809DF">
        <w:rPr>
          <w:rFonts w:ascii="Franklin Gothic Book" w:hAnsi="Franklin Gothic Book" w:cs="Arial"/>
          <w:lang w:eastAsia="en-GB"/>
        </w:rPr>
        <w:t xml:space="preserve"> target </w:t>
      </w:r>
      <w:r w:rsidR="00200D03" w:rsidRPr="006809DF">
        <w:rPr>
          <w:rFonts w:ascii="Franklin Gothic Book" w:hAnsi="Franklin Gothic Book" w:cs="Arial"/>
          <w:lang w:eastAsia="en-GB"/>
        </w:rPr>
        <w:t xml:space="preserve">for </w:t>
      </w:r>
      <w:r w:rsidR="006C2C3B" w:rsidRPr="006809DF">
        <w:rPr>
          <w:rFonts w:ascii="Franklin Gothic Book" w:hAnsi="Franklin Gothic Book" w:cs="Arial"/>
          <w:lang w:eastAsia="en-GB"/>
        </w:rPr>
        <w:t xml:space="preserve">the 2021/22 financial </w:t>
      </w:r>
      <w:r w:rsidR="00200D03" w:rsidRPr="006809DF">
        <w:rPr>
          <w:rFonts w:ascii="Franklin Gothic Book" w:hAnsi="Franklin Gothic Book" w:cs="Arial"/>
          <w:lang w:eastAsia="en-GB"/>
        </w:rPr>
        <w:t xml:space="preserve">year </w:t>
      </w:r>
      <w:r w:rsidR="001209A0" w:rsidRPr="006809DF">
        <w:rPr>
          <w:rFonts w:ascii="Franklin Gothic Book" w:hAnsi="Franklin Gothic Book" w:cs="Arial"/>
          <w:lang w:eastAsia="en-GB"/>
        </w:rPr>
        <w:t>(financial year September – August)</w:t>
      </w:r>
      <w:r w:rsidRPr="006809DF">
        <w:rPr>
          <w:rFonts w:ascii="Franklin Gothic Book" w:hAnsi="Franklin Gothic Book" w:cs="Arial"/>
          <w:lang w:eastAsia="en-GB"/>
        </w:rPr>
        <w:t>.</w:t>
      </w:r>
      <w:r w:rsidR="005B1E4F" w:rsidRPr="006809DF">
        <w:rPr>
          <w:rFonts w:ascii="Franklin Gothic Book" w:hAnsi="Franklin Gothic Book" w:cs="Arial"/>
          <w:lang w:eastAsia="en-GB"/>
        </w:rPr>
        <w:t xml:space="preserve"> </w:t>
      </w:r>
    </w:p>
    <w:p w14:paraId="5816D9E3" w14:textId="01145BF1" w:rsidR="00F31EA1" w:rsidRPr="006809DF" w:rsidRDefault="006C2C3B" w:rsidP="008C6AEC">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 xml:space="preserve">Manage </w:t>
      </w:r>
      <w:r w:rsidR="00E56DB8" w:rsidRPr="006809DF">
        <w:rPr>
          <w:rFonts w:ascii="Franklin Gothic Book" w:hAnsi="Franklin Gothic Book" w:cs="Arial"/>
          <w:lang w:eastAsia="en-GB"/>
        </w:rPr>
        <w:t xml:space="preserve">a portfolio of existing funders. </w:t>
      </w:r>
      <w:r w:rsidRPr="006809DF">
        <w:rPr>
          <w:rFonts w:ascii="Franklin Gothic Book" w:hAnsi="Franklin Gothic Book" w:cs="Arial"/>
          <w:lang w:eastAsia="en-GB"/>
        </w:rPr>
        <w:t xml:space="preserve">Ensure </w:t>
      </w:r>
      <w:r w:rsidR="00CA55F4" w:rsidRPr="006809DF">
        <w:rPr>
          <w:rFonts w:ascii="Franklin Gothic Book" w:hAnsi="Franklin Gothic Book" w:cs="Arial"/>
          <w:lang w:eastAsia="en-GB"/>
        </w:rPr>
        <w:t xml:space="preserve">each partnership is </w:t>
      </w:r>
      <w:r w:rsidR="00C346B7" w:rsidRPr="006809DF">
        <w:rPr>
          <w:rFonts w:ascii="Franklin Gothic Book" w:hAnsi="Franklin Gothic Book" w:cs="Arial"/>
          <w:lang w:eastAsia="en-GB"/>
        </w:rPr>
        <w:t>managed carefully with the delivery team and</w:t>
      </w:r>
      <w:r w:rsidRPr="006809DF">
        <w:rPr>
          <w:rFonts w:ascii="Franklin Gothic Book" w:hAnsi="Franklin Gothic Book" w:cs="Arial"/>
          <w:lang w:eastAsia="en-GB"/>
        </w:rPr>
        <w:t xml:space="preserve"> other internal stakeholders. Take a pro-active approach to </w:t>
      </w:r>
      <w:r w:rsidR="00CA55F4" w:rsidRPr="006809DF">
        <w:rPr>
          <w:rFonts w:ascii="Franklin Gothic Book" w:hAnsi="Franklin Gothic Book" w:cs="Arial"/>
          <w:lang w:eastAsia="en-GB"/>
        </w:rPr>
        <w:t>secur</w:t>
      </w:r>
      <w:r w:rsidRPr="006809DF">
        <w:rPr>
          <w:rFonts w:ascii="Franklin Gothic Book" w:hAnsi="Franklin Gothic Book" w:cs="Arial"/>
          <w:lang w:eastAsia="en-GB"/>
        </w:rPr>
        <w:t>ing</w:t>
      </w:r>
      <w:r w:rsidR="00CA55F4" w:rsidRPr="006809DF">
        <w:rPr>
          <w:rFonts w:ascii="Franklin Gothic Book" w:hAnsi="Franklin Gothic Book" w:cs="Arial"/>
          <w:lang w:eastAsia="en-GB"/>
        </w:rPr>
        <w:t xml:space="preserve"> renewals and scal</w:t>
      </w:r>
      <w:r w:rsidRPr="006809DF">
        <w:rPr>
          <w:rFonts w:ascii="Franklin Gothic Book" w:hAnsi="Franklin Gothic Book" w:cs="Arial"/>
          <w:lang w:eastAsia="en-GB"/>
        </w:rPr>
        <w:t>ing</w:t>
      </w:r>
      <w:r w:rsidR="00CA55F4" w:rsidRPr="006809DF">
        <w:rPr>
          <w:rFonts w:ascii="Franklin Gothic Book" w:hAnsi="Franklin Gothic Book" w:cs="Arial"/>
          <w:lang w:eastAsia="en-GB"/>
        </w:rPr>
        <w:t xml:space="preserve">-up existing </w:t>
      </w:r>
      <w:r w:rsidRPr="006809DF">
        <w:rPr>
          <w:rFonts w:ascii="Franklin Gothic Book" w:hAnsi="Franklin Gothic Book" w:cs="Arial"/>
          <w:lang w:eastAsia="en-GB"/>
        </w:rPr>
        <w:t>funding.</w:t>
      </w:r>
    </w:p>
    <w:p w14:paraId="4B9EA532" w14:textId="77777777" w:rsidR="006C2C3B" w:rsidRPr="006809DF" w:rsidRDefault="006C2C3B" w:rsidP="00F31EA1">
      <w:pPr>
        <w:numPr>
          <w:ilvl w:val="0"/>
          <w:numId w:val="2"/>
        </w:numPr>
        <w:spacing w:after="120" w:line="240" w:lineRule="auto"/>
        <w:ind w:left="709" w:hanging="349"/>
        <w:rPr>
          <w:rFonts w:ascii="Franklin Gothic Book" w:hAnsi="Franklin Gothic Book" w:cs="Arial"/>
          <w:lang w:eastAsia="en-GB"/>
        </w:rPr>
      </w:pPr>
      <w:r w:rsidRPr="006809DF">
        <w:rPr>
          <w:rFonts w:ascii="Franklin Gothic Book" w:hAnsi="Franklin Gothic Book" w:cs="Arial"/>
          <w:lang w:eastAsia="en-GB"/>
        </w:rPr>
        <w:t>Own the team’s funder reporting calendar, working closely with the head of impact to make sure reporting requirements are planned in a timely way and are achievable.</w:t>
      </w:r>
    </w:p>
    <w:p w14:paraId="35C25149" w14:textId="74FFFDE9" w:rsidR="006C2C3B" w:rsidRPr="006809DF" w:rsidRDefault="006C2C3B" w:rsidP="00F31EA1">
      <w:pPr>
        <w:numPr>
          <w:ilvl w:val="0"/>
          <w:numId w:val="2"/>
        </w:numPr>
        <w:spacing w:after="120" w:line="240" w:lineRule="auto"/>
        <w:ind w:left="709" w:hanging="349"/>
        <w:rPr>
          <w:rFonts w:ascii="Franklin Gothic Book" w:hAnsi="Franklin Gothic Book" w:cs="Arial"/>
          <w:lang w:eastAsia="en-GB"/>
        </w:rPr>
      </w:pPr>
      <w:r w:rsidRPr="006809DF">
        <w:rPr>
          <w:rFonts w:ascii="Franklin Gothic Book" w:hAnsi="Franklin Gothic Book" w:cs="Arial"/>
          <w:lang w:eastAsia="en-GB"/>
        </w:rPr>
        <w:t>Become the team’s expert on impact, working with the impact team to understand data and create a strong narrative for funders to easily understand how ThinkForward’s programmes are making a difference to young people’s lives.</w:t>
      </w:r>
    </w:p>
    <w:p w14:paraId="7FB1CBBA" w14:textId="77777777" w:rsidR="00F31EA1" w:rsidRPr="006809DF" w:rsidRDefault="00F31EA1" w:rsidP="00F31EA1">
      <w:pPr>
        <w:numPr>
          <w:ilvl w:val="0"/>
          <w:numId w:val="2"/>
        </w:numPr>
        <w:spacing w:after="120" w:line="240" w:lineRule="auto"/>
        <w:ind w:left="709" w:hanging="349"/>
        <w:rPr>
          <w:rFonts w:ascii="Franklin Gothic Book" w:hAnsi="Franklin Gothic Book" w:cs="Arial"/>
          <w:lang w:eastAsia="en-GB"/>
        </w:rPr>
      </w:pPr>
      <w:r w:rsidRPr="006809DF">
        <w:rPr>
          <w:rFonts w:ascii="Franklin Gothic Book" w:hAnsi="Franklin Gothic Book" w:cs="Arial"/>
          <w:lang w:eastAsia="en-GB"/>
        </w:rPr>
        <w:t xml:space="preserve">Write high quality </w:t>
      </w:r>
      <w:r w:rsidR="005B6B6C" w:rsidRPr="006809DF">
        <w:rPr>
          <w:rFonts w:ascii="Franklin Gothic Book" w:hAnsi="Franklin Gothic Book" w:cs="Arial"/>
          <w:lang w:eastAsia="en-GB"/>
        </w:rPr>
        <w:t>funding applications</w:t>
      </w:r>
      <w:r w:rsidRPr="006809DF">
        <w:rPr>
          <w:rFonts w:ascii="Franklin Gothic Book" w:hAnsi="Franklin Gothic Book" w:cs="Arial"/>
          <w:lang w:eastAsia="en-GB"/>
        </w:rPr>
        <w:t>, donor communications, project reports, briefing documents and donor updates to support excellent stewardship.</w:t>
      </w:r>
    </w:p>
    <w:p w14:paraId="4D32CE3A" w14:textId="7E736BC8" w:rsidR="00F31EA1" w:rsidRPr="006809DF" w:rsidRDefault="006C2C3B" w:rsidP="00F31EA1">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Working closely with the rest of the team and communications, take a</w:t>
      </w:r>
      <w:r w:rsidR="00962E74" w:rsidRPr="006809DF">
        <w:rPr>
          <w:rFonts w:ascii="Franklin Gothic Book" w:hAnsi="Franklin Gothic Book" w:cs="Arial"/>
          <w:lang w:eastAsia="en-GB"/>
        </w:rPr>
        <w:t xml:space="preserve"> </w:t>
      </w:r>
      <w:r w:rsidR="00200D03" w:rsidRPr="006809DF">
        <w:rPr>
          <w:rFonts w:ascii="Franklin Gothic Book" w:hAnsi="Franklin Gothic Book" w:cs="Arial"/>
          <w:lang w:eastAsia="en-GB"/>
        </w:rPr>
        <w:t>lead on</w:t>
      </w:r>
      <w:r w:rsidR="00962E74" w:rsidRPr="006809DF">
        <w:rPr>
          <w:rFonts w:ascii="Franklin Gothic Book" w:hAnsi="Franklin Gothic Book" w:cs="Arial"/>
          <w:lang w:eastAsia="en-GB"/>
        </w:rPr>
        <w:t xml:space="preserve"> </w:t>
      </w:r>
      <w:r w:rsidR="00200D03" w:rsidRPr="006809DF">
        <w:rPr>
          <w:rFonts w:ascii="Franklin Gothic Book" w:hAnsi="Franklin Gothic Book" w:cs="Arial"/>
          <w:lang w:eastAsia="en-GB"/>
        </w:rPr>
        <w:t>design</w:t>
      </w:r>
      <w:r w:rsidRPr="006809DF">
        <w:rPr>
          <w:rFonts w:ascii="Franklin Gothic Book" w:hAnsi="Franklin Gothic Book" w:cs="Arial"/>
          <w:lang w:eastAsia="en-GB"/>
        </w:rPr>
        <w:t>ing</w:t>
      </w:r>
      <w:r w:rsidR="00200D03" w:rsidRPr="006809DF">
        <w:rPr>
          <w:rFonts w:ascii="Franklin Gothic Book" w:hAnsi="Franklin Gothic Book" w:cs="Arial"/>
          <w:lang w:eastAsia="en-GB"/>
        </w:rPr>
        <w:t xml:space="preserve"> </w:t>
      </w:r>
      <w:r w:rsidR="00F31EA1" w:rsidRPr="006809DF">
        <w:rPr>
          <w:rFonts w:ascii="Franklin Gothic Book" w:hAnsi="Franklin Gothic Book" w:cs="Arial"/>
          <w:lang w:eastAsia="en-GB"/>
        </w:rPr>
        <w:t>new and engaging cultivation and stewardship opportunities for prospective and existing donors.</w:t>
      </w:r>
      <w:r w:rsidR="00E56DB8" w:rsidRPr="006809DF">
        <w:rPr>
          <w:rFonts w:ascii="Franklin Gothic Book" w:hAnsi="Franklin Gothic Book" w:cs="Arial"/>
          <w:lang w:eastAsia="en-GB"/>
        </w:rPr>
        <w:t xml:space="preserve"> </w:t>
      </w:r>
    </w:p>
    <w:p w14:paraId="311E55AC" w14:textId="29E27EE1" w:rsidR="00F31EA1" w:rsidRPr="006809DF" w:rsidRDefault="00AB0115" w:rsidP="00F31EA1">
      <w:pPr>
        <w:numPr>
          <w:ilvl w:val="0"/>
          <w:numId w:val="2"/>
        </w:numPr>
        <w:spacing w:after="120" w:line="240" w:lineRule="auto"/>
        <w:ind w:left="709" w:hanging="349"/>
        <w:rPr>
          <w:rFonts w:ascii="Franklin Gothic Book" w:hAnsi="Franklin Gothic Book" w:cs="Arial"/>
          <w:lang w:eastAsia="en-GB"/>
        </w:rPr>
      </w:pPr>
      <w:r w:rsidRPr="006809DF">
        <w:rPr>
          <w:rFonts w:ascii="Franklin Gothic Book" w:hAnsi="Franklin Gothic Book" w:cs="Arial"/>
          <w:lang w:eastAsia="en-GB"/>
        </w:rPr>
        <w:t>Provide f</w:t>
      </w:r>
      <w:r w:rsidR="00F31EA1" w:rsidRPr="006809DF">
        <w:rPr>
          <w:rFonts w:ascii="Franklin Gothic Book" w:hAnsi="Franklin Gothic Book" w:cs="Arial"/>
          <w:lang w:eastAsia="en-GB"/>
        </w:rPr>
        <w:t>inancial management</w:t>
      </w:r>
      <w:r w:rsidR="00962E74" w:rsidRPr="006809DF">
        <w:rPr>
          <w:rFonts w:ascii="Franklin Gothic Book" w:hAnsi="Franklin Gothic Book" w:cs="Arial"/>
          <w:lang w:eastAsia="en-GB"/>
        </w:rPr>
        <w:t xml:space="preserve"> for partners</w:t>
      </w:r>
      <w:r w:rsidRPr="006809DF">
        <w:rPr>
          <w:rFonts w:ascii="Franklin Gothic Book" w:hAnsi="Franklin Gothic Book" w:cs="Arial"/>
          <w:lang w:eastAsia="en-GB"/>
        </w:rPr>
        <w:t>,</w:t>
      </w:r>
      <w:r w:rsidR="00F31EA1" w:rsidRPr="006809DF">
        <w:rPr>
          <w:rFonts w:ascii="Franklin Gothic Book" w:hAnsi="Franklin Gothic Book" w:cs="Arial"/>
          <w:lang w:eastAsia="en-GB"/>
        </w:rPr>
        <w:t xml:space="preserve"> including developing and managing budgets and </w:t>
      </w:r>
      <w:r w:rsidR="00962E74" w:rsidRPr="006809DF">
        <w:rPr>
          <w:rFonts w:ascii="Franklin Gothic Book" w:hAnsi="Franklin Gothic Book" w:cs="Arial"/>
          <w:lang w:eastAsia="en-GB"/>
        </w:rPr>
        <w:t xml:space="preserve">ensure prompt completion of </w:t>
      </w:r>
      <w:r w:rsidR="00036DF4" w:rsidRPr="006809DF">
        <w:rPr>
          <w:rFonts w:ascii="Franklin Gothic Book" w:hAnsi="Franklin Gothic Book" w:cs="Arial"/>
          <w:lang w:eastAsia="en-GB"/>
        </w:rPr>
        <w:t xml:space="preserve">finance </w:t>
      </w:r>
      <w:r w:rsidR="00962E74" w:rsidRPr="006809DF">
        <w:rPr>
          <w:rFonts w:ascii="Franklin Gothic Book" w:hAnsi="Franklin Gothic Book" w:cs="Arial"/>
          <w:lang w:eastAsia="en-GB"/>
        </w:rPr>
        <w:t xml:space="preserve">data for </w:t>
      </w:r>
      <w:r w:rsidR="00E56DB8" w:rsidRPr="006809DF">
        <w:rPr>
          <w:rFonts w:ascii="Franklin Gothic Book" w:hAnsi="Franklin Gothic Book" w:cs="Arial"/>
          <w:lang w:eastAsia="en-GB"/>
        </w:rPr>
        <w:t>the team’s cycle of quarterly income</w:t>
      </w:r>
      <w:r w:rsidR="00962E74" w:rsidRPr="006809DF">
        <w:rPr>
          <w:rFonts w:ascii="Franklin Gothic Book" w:hAnsi="Franklin Gothic Book" w:cs="Arial"/>
          <w:lang w:eastAsia="en-GB"/>
        </w:rPr>
        <w:t xml:space="preserve"> forecasting.</w:t>
      </w:r>
    </w:p>
    <w:p w14:paraId="73C96FB6" w14:textId="4C1573CA" w:rsidR="00F31EA1" w:rsidRPr="006809DF" w:rsidRDefault="00F31EA1" w:rsidP="00F31EA1">
      <w:pPr>
        <w:numPr>
          <w:ilvl w:val="0"/>
          <w:numId w:val="2"/>
        </w:numPr>
        <w:spacing w:after="120" w:line="240" w:lineRule="auto"/>
        <w:ind w:left="709" w:hanging="349"/>
        <w:jc w:val="both"/>
        <w:rPr>
          <w:rFonts w:ascii="Franklin Gothic Book" w:hAnsi="Franklin Gothic Book" w:cs="Arial"/>
          <w:lang w:eastAsia="en-GB"/>
        </w:rPr>
      </w:pPr>
      <w:r w:rsidRPr="006809DF">
        <w:rPr>
          <w:rFonts w:ascii="Franklin Gothic Book" w:hAnsi="Franklin Gothic Book" w:cs="Arial"/>
          <w:lang w:eastAsia="en-GB"/>
        </w:rPr>
        <w:t xml:space="preserve">Support the implementation of effective fundraising processes and systems, including </w:t>
      </w:r>
      <w:r w:rsidR="00366913" w:rsidRPr="006809DF">
        <w:rPr>
          <w:rFonts w:ascii="Franklin Gothic Book" w:hAnsi="Franklin Gothic Book" w:cs="Arial"/>
          <w:lang w:eastAsia="en-GB"/>
        </w:rPr>
        <w:t xml:space="preserve">maintaining </w:t>
      </w:r>
      <w:r w:rsidR="00E56DB8" w:rsidRPr="006809DF">
        <w:rPr>
          <w:rFonts w:ascii="Franklin Gothic Book" w:hAnsi="Franklin Gothic Book" w:cs="Arial"/>
          <w:lang w:eastAsia="en-GB"/>
        </w:rPr>
        <w:t xml:space="preserve">all prospect and donor information on </w:t>
      </w:r>
      <w:r w:rsidR="005B1E4F" w:rsidRPr="006809DF">
        <w:rPr>
          <w:rFonts w:ascii="Franklin Gothic Book" w:hAnsi="Franklin Gothic Book" w:cs="Arial"/>
          <w:lang w:eastAsia="en-GB"/>
        </w:rPr>
        <w:t xml:space="preserve">ThinkForward’s </w:t>
      </w:r>
      <w:r w:rsidR="00366913" w:rsidRPr="006809DF">
        <w:rPr>
          <w:rFonts w:ascii="Franklin Gothic Book" w:hAnsi="Franklin Gothic Book" w:cs="Arial"/>
          <w:lang w:eastAsia="en-GB"/>
        </w:rPr>
        <w:t xml:space="preserve">relationship </w:t>
      </w:r>
      <w:r w:rsidRPr="006809DF">
        <w:rPr>
          <w:rFonts w:ascii="Franklin Gothic Book" w:hAnsi="Franklin Gothic Book" w:cs="Arial"/>
          <w:lang w:eastAsia="en-GB"/>
        </w:rPr>
        <w:t>management</w:t>
      </w:r>
      <w:r w:rsidR="005B1E4F" w:rsidRPr="006809DF">
        <w:rPr>
          <w:rFonts w:ascii="Franklin Gothic Book" w:hAnsi="Franklin Gothic Book" w:cs="Arial"/>
          <w:lang w:eastAsia="en-GB"/>
        </w:rPr>
        <w:t xml:space="preserve"> </w:t>
      </w:r>
      <w:r w:rsidR="00366913" w:rsidRPr="006809DF">
        <w:rPr>
          <w:rFonts w:ascii="Franklin Gothic Book" w:hAnsi="Franklin Gothic Book" w:cs="Arial"/>
          <w:lang w:eastAsia="en-GB"/>
        </w:rPr>
        <w:t xml:space="preserve">system </w:t>
      </w:r>
      <w:r w:rsidR="005B1E4F" w:rsidRPr="006809DF">
        <w:rPr>
          <w:rFonts w:ascii="Franklin Gothic Book" w:hAnsi="Franklin Gothic Book" w:cs="Arial"/>
          <w:lang w:eastAsia="en-GB"/>
        </w:rPr>
        <w:t>CiviCRM</w:t>
      </w:r>
      <w:r w:rsidRPr="006809DF">
        <w:rPr>
          <w:rFonts w:ascii="Franklin Gothic Book" w:hAnsi="Franklin Gothic Book" w:cs="Arial"/>
          <w:lang w:eastAsia="en-GB"/>
        </w:rPr>
        <w:t>.</w:t>
      </w:r>
    </w:p>
    <w:p w14:paraId="11CF9D38" w14:textId="14576531" w:rsidR="00F31EA1" w:rsidRPr="006809DF" w:rsidRDefault="00F31EA1" w:rsidP="00F31EA1">
      <w:pPr>
        <w:numPr>
          <w:ilvl w:val="0"/>
          <w:numId w:val="4"/>
        </w:numPr>
        <w:spacing w:after="120" w:line="240" w:lineRule="auto"/>
        <w:ind w:left="709" w:hanging="297"/>
        <w:jc w:val="both"/>
        <w:rPr>
          <w:rFonts w:ascii="Franklin Gothic Book" w:hAnsi="Franklin Gothic Book" w:cs="Arial"/>
          <w:lang w:eastAsia="en-GB"/>
        </w:rPr>
      </w:pPr>
      <w:r w:rsidRPr="006809DF">
        <w:rPr>
          <w:rFonts w:ascii="Franklin Gothic Book" w:hAnsi="Franklin Gothic Book" w:cs="Arial"/>
          <w:lang w:eastAsia="en-GB"/>
        </w:rPr>
        <w:t>Network to stay ahead of the latest trends and development</w:t>
      </w:r>
      <w:r w:rsidR="006B157E" w:rsidRPr="006809DF">
        <w:rPr>
          <w:rFonts w:ascii="Franklin Gothic Book" w:hAnsi="Franklin Gothic Book" w:cs="Arial"/>
          <w:lang w:eastAsia="en-GB"/>
        </w:rPr>
        <w:t>s in</w:t>
      </w:r>
      <w:r w:rsidR="006C2C3B" w:rsidRPr="006809DF">
        <w:rPr>
          <w:rFonts w:ascii="Franklin Gothic Book" w:hAnsi="Franklin Gothic Book" w:cs="Arial"/>
          <w:lang w:eastAsia="en-GB"/>
        </w:rPr>
        <w:t xml:space="preserve"> fundraising</w:t>
      </w:r>
      <w:r w:rsidR="006B157E" w:rsidRPr="006809DF">
        <w:rPr>
          <w:rFonts w:ascii="Franklin Gothic Book" w:hAnsi="Franklin Gothic Book" w:cs="Arial"/>
          <w:lang w:eastAsia="en-GB"/>
        </w:rPr>
        <w:t xml:space="preserve">. Use this knowledge to proactively contribute towards the </w:t>
      </w:r>
      <w:r w:rsidR="006C2C3B" w:rsidRPr="006809DF">
        <w:rPr>
          <w:rFonts w:ascii="Franklin Gothic Book" w:hAnsi="Franklin Gothic Book" w:cs="Arial"/>
          <w:lang w:eastAsia="en-GB"/>
        </w:rPr>
        <w:t>team and organisation’s strategy and longer-term ambitions.</w:t>
      </w:r>
    </w:p>
    <w:p w14:paraId="64CF29CF" w14:textId="77777777" w:rsidR="00366913" w:rsidRPr="006809DF" w:rsidRDefault="00366913" w:rsidP="00C30E15">
      <w:pPr>
        <w:spacing w:before="29"/>
        <w:ind w:right="2664"/>
        <w:rPr>
          <w:rFonts w:ascii="Franklin Gothic Book" w:eastAsia="Arial" w:hAnsi="Franklin Gothic Book"/>
          <w:b/>
        </w:rPr>
      </w:pPr>
    </w:p>
    <w:p w14:paraId="6D7E4607" w14:textId="60A3C480" w:rsidR="005A52F9" w:rsidRPr="006809DF" w:rsidRDefault="00C30E15" w:rsidP="00E56DB8">
      <w:pPr>
        <w:spacing w:before="29"/>
        <w:ind w:right="2664"/>
        <w:jc w:val="both"/>
        <w:outlineLvl w:val="0"/>
        <w:rPr>
          <w:rFonts w:ascii="Franklin Gothic Book" w:hAnsi="Franklin Gothic Book"/>
          <w:b/>
          <w:bCs/>
          <w:sz w:val="24"/>
          <w:szCs w:val="24"/>
        </w:rPr>
      </w:pPr>
      <w:r w:rsidRPr="006809DF">
        <w:rPr>
          <w:rFonts w:ascii="Franklin Gothic Book" w:eastAsia="Arial" w:hAnsi="Franklin Gothic Book"/>
          <w:b/>
          <w:bCs/>
          <w:sz w:val="24"/>
          <w:szCs w:val="24"/>
        </w:rPr>
        <w:t>Person specification</w:t>
      </w:r>
    </w:p>
    <w:p w14:paraId="6AC88AD9" w14:textId="05B65106" w:rsidR="00BC0859" w:rsidRPr="006809DF" w:rsidRDefault="00BC0859" w:rsidP="00C4002E">
      <w:pPr>
        <w:spacing w:before="29"/>
        <w:ind w:right="-59"/>
        <w:jc w:val="both"/>
        <w:rPr>
          <w:rFonts w:ascii="Franklin Gothic Book" w:hAnsi="Franklin Gothic Book"/>
        </w:rPr>
      </w:pPr>
      <w:r w:rsidRPr="006809DF">
        <w:rPr>
          <w:rFonts w:ascii="Franklin Gothic Book" w:hAnsi="Franklin Gothic Book"/>
        </w:rPr>
        <w:t>We are looking for a candidate who can demonstrate the following</w:t>
      </w:r>
      <w:r w:rsidR="004D4484" w:rsidRPr="006809DF">
        <w:rPr>
          <w:rFonts w:ascii="Franklin Gothic Book" w:hAnsi="Franklin Gothic Book"/>
        </w:rPr>
        <w:t xml:space="preserve"> skills and experience:</w:t>
      </w:r>
    </w:p>
    <w:p w14:paraId="43FC6398" w14:textId="40BCA1E0" w:rsidR="00470AF8" w:rsidRPr="006809DF" w:rsidRDefault="00E70260" w:rsidP="00202F2E">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A</w:t>
      </w:r>
      <w:r w:rsidR="007244EC" w:rsidRPr="006809DF">
        <w:rPr>
          <w:rFonts w:ascii="Franklin Gothic Book" w:hAnsi="Franklin Gothic Book"/>
        </w:rPr>
        <w:t xml:space="preserve"> proven</w:t>
      </w:r>
      <w:r w:rsidRPr="006809DF">
        <w:rPr>
          <w:rFonts w:ascii="Franklin Gothic Book" w:hAnsi="Franklin Gothic Book"/>
        </w:rPr>
        <w:t xml:space="preserve"> track record of </w:t>
      </w:r>
      <w:r w:rsidR="00255213" w:rsidRPr="006809DF">
        <w:rPr>
          <w:rFonts w:ascii="Franklin Gothic Book" w:hAnsi="Franklin Gothic Book"/>
        </w:rPr>
        <w:t xml:space="preserve">success </w:t>
      </w:r>
      <w:r w:rsidR="001647F4" w:rsidRPr="006809DF">
        <w:rPr>
          <w:rFonts w:ascii="Franklin Gothic Book" w:hAnsi="Franklin Gothic Book"/>
        </w:rPr>
        <w:t xml:space="preserve">raising funds from </w:t>
      </w:r>
      <w:r w:rsidR="006C2C3B" w:rsidRPr="006809DF">
        <w:rPr>
          <w:rFonts w:ascii="Franklin Gothic Book" w:hAnsi="Franklin Gothic Book"/>
        </w:rPr>
        <w:t>trust</w:t>
      </w:r>
      <w:r w:rsidR="00F26243" w:rsidRPr="006809DF">
        <w:rPr>
          <w:rFonts w:ascii="Franklin Gothic Book" w:hAnsi="Franklin Gothic Book"/>
        </w:rPr>
        <w:t xml:space="preserve">s, </w:t>
      </w:r>
      <w:proofErr w:type="gramStart"/>
      <w:r w:rsidR="00F26243" w:rsidRPr="006809DF">
        <w:rPr>
          <w:rFonts w:ascii="Franklin Gothic Book" w:hAnsi="Franklin Gothic Book"/>
        </w:rPr>
        <w:t>foundations</w:t>
      </w:r>
      <w:proofErr w:type="gramEnd"/>
      <w:r w:rsidR="006C2C3B" w:rsidRPr="006809DF">
        <w:rPr>
          <w:rFonts w:ascii="Franklin Gothic Book" w:hAnsi="Franklin Gothic Book"/>
        </w:rPr>
        <w:t xml:space="preserve"> and statutory </w:t>
      </w:r>
      <w:r w:rsidR="001647F4" w:rsidRPr="006809DF">
        <w:rPr>
          <w:rFonts w:ascii="Franklin Gothic Book" w:hAnsi="Franklin Gothic Book"/>
        </w:rPr>
        <w:t>sources min £</w:t>
      </w:r>
      <w:r w:rsidR="00C0176F" w:rsidRPr="006809DF">
        <w:rPr>
          <w:rFonts w:ascii="Franklin Gothic Book" w:hAnsi="Franklin Gothic Book"/>
        </w:rPr>
        <w:t>5</w:t>
      </w:r>
      <w:r w:rsidR="001647F4" w:rsidRPr="006809DF">
        <w:rPr>
          <w:rFonts w:ascii="Franklin Gothic Book" w:hAnsi="Franklin Gothic Book"/>
        </w:rPr>
        <w:t>0k+</w:t>
      </w:r>
      <w:r w:rsidR="00C0176F" w:rsidRPr="006809DF">
        <w:rPr>
          <w:rFonts w:ascii="Franklin Gothic Book" w:hAnsi="Franklin Gothic Book"/>
        </w:rPr>
        <w:t xml:space="preserve"> and multi-year</w:t>
      </w:r>
      <w:r w:rsidR="001647F4" w:rsidRPr="006809DF">
        <w:rPr>
          <w:rFonts w:ascii="Franklin Gothic Book" w:hAnsi="Franklin Gothic Book"/>
        </w:rPr>
        <w:t xml:space="preserve">. </w:t>
      </w:r>
    </w:p>
    <w:p w14:paraId="42DCBF7F" w14:textId="44859E34" w:rsidR="00C03EA0" w:rsidRPr="006809DF" w:rsidRDefault="001647F4" w:rsidP="00202F2E">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Minimum of three years in a similar fundraising role.</w:t>
      </w:r>
    </w:p>
    <w:p w14:paraId="4252DB2C" w14:textId="7BFAFEC2" w:rsidR="00F26243" w:rsidRPr="006809DF" w:rsidRDefault="00F26243" w:rsidP="00202F2E">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 xml:space="preserve">Creative thinker who can </w:t>
      </w:r>
      <w:r w:rsidR="001647F4" w:rsidRPr="006809DF">
        <w:rPr>
          <w:rFonts w:ascii="Franklin Gothic Book" w:hAnsi="Franklin Gothic Book"/>
        </w:rPr>
        <w:t xml:space="preserve">identify needs and spot </w:t>
      </w:r>
      <w:r w:rsidRPr="006809DF">
        <w:rPr>
          <w:rFonts w:ascii="Franklin Gothic Book" w:hAnsi="Franklin Gothic Book"/>
        </w:rPr>
        <w:t>opportunities for business development.</w:t>
      </w:r>
      <w:r w:rsidR="008E2AF4" w:rsidRPr="006809DF">
        <w:rPr>
          <w:rFonts w:ascii="Franklin Gothic Book" w:hAnsi="Franklin Gothic Book"/>
        </w:rPr>
        <w:t xml:space="preserve"> </w:t>
      </w:r>
    </w:p>
    <w:p w14:paraId="0303EC09" w14:textId="4DA55196" w:rsidR="00F26243" w:rsidRPr="006809DF" w:rsidRDefault="00F26243" w:rsidP="00202F2E">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Strong project management skills to bring relevant internal stakeholders together to create fundable projects and scope out financial and operational requirements.</w:t>
      </w:r>
    </w:p>
    <w:p w14:paraId="021881E4" w14:textId="01984370" w:rsidR="00202F2E" w:rsidRPr="006809DF" w:rsidRDefault="00F26243" w:rsidP="00202F2E">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Ability to develop detailed knowledge of ThinkForward’s work and impact.</w:t>
      </w:r>
    </w:p>
    <w:p w14:paraId="73C7F052" w14:textId="6161F1A6" w:rsidR="00F26243" w:rsidRPr="006809DF" w:rsidRDefault="001647F4" w:rsidP="008C6AEC">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Strong r</w:t>
      </w:r>
      <w:r w:rsidR="002E7BFC" w:rsidRPr="006809DF">
        <w:rPr>
          <w:rFonts w:ascii="Franklin Gothic Book" w:hAnsi="Franklin Gothic Book"/>
        </w:rPr>
        <w:t xml:space="preserve">elationship </w:t>
      </w:r>
      <w:r w:rsidR="00F26243" w:rsidRPr="006809DF">
        <w:rPr>
          <w:rFonts w:ascii="Franklin Gothic Book" w:hAnsi="Franklin Gothic Book"/>
        </w:rPr>
        <w:t>development and management skills</w:t>
      </w:r>
      <w:r w:rsidRPr="006809DF">
        <w:rPr>
          <w:rFonts w:ascii="Franklin Gothic Book" w:hAnsi="Franklin Gothic Book"/>
        </w:rPr>
        <w:t xml:space="preserve"> to grow and retain funding.</w:t>
      </w:r>
    </w:p>
    <w:p w14:paraId="4DA349A4" w14:textId="3B4832ED" w:rsidR="002E7BFC" w:rsidRPr="006809DF" w:rsidRDefault="00F26243" w:rsidP="008C6AEC">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N</w:t>
      </w:r>
      <w:r w:rsidR="00C00C1A" w:rsidRPr="006809DF">
        <w:rPr>
          <w:rFonts w:ascii="Franklin Gothic Book" w:hAnsi="Franklin Gothic Book"/>
        </w:rPr>
        <w:t>etworking</w:t>
      </w:r>
      <w:r w:rsidRPr="006809DF">
        <w:rPr>
          <w:rFonts w:ascii="Franklin Gothic Book" w:hAnsi="Franklin Gothic Book"/>
        </w:rPr>
        <w:t xml:space="preserve"> and influencing</w:t>
      </w:r>
      <w:r w:rsidR="00C00C1A" w:rsidRPr="006809DF">
        <w:rPr>
          <w:rFonts w:ascii="Franklin Gothic Book" w:hAnsi="Franklin Gothic Book"/>
        </w:rPr>
        <w:t xml:space="preserve"> skills</w:t>
      </w:r>
      <w:r w:rsidR="00AE200D" w:rsidRPr="006809DF">
        <w:rPr>
          <w:rFonts w:ascii="Franklin Gothic Book" w:hAnsi="Franklin Gothic Book"/>
        </w:rPr>
        <w:t>.</w:t>
      </w:r>
    </w:p>
    <w:p w14:paraId="15D1A2E4" w14:textId="24298CF4" w:rsidR="007C7F87" w:rsidRPr="006809DF" w:rsidRDefault="007C7F87" w:rsidP="00AC359F">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Strong writ</w:t>
      </w:r>
      <w:r w:rsidR="00F26243" w:rsidRPr="006809DF">
        <w:rPr>
          <w:rFonts w:ascii="Franklin Gothic Book" w:hAnsi="Franklin Gothic Book"/>
        </w:rPr>
        <w:t>ten</w:t>
      </w:r>
      <w:r w:rsidR="00036DF4" w:rsidRPr="006809DF">
        <w:rPr>
          <w:rFonts w:ascii="Franklin Gothic Book" w:hAnsi="Franklin Gothic Book"/>
        </w:rPr>
        <w:t xml:space="preserve"> and communication</w:t>
      </w:r>
      <w:r w:rsidRPr="006809DF">
        <w:rPr>
          <w:rFonts w:ascii="Franklin Gothic Book" w:hAnsi="Franklin Gothic Book"/>
        </w:rPr>
        <w:t xml:space="preserve"> skills</w:t>
      </w:r>
      <w:r w:rsidR="00C0176F" w:rsidRPr="006809DF">
        <w:rPr>
          <w:rFonts w:ascii="Franklin Gothic Book" w:hAnsi="Franklin Gothic Book"/>
        </w:rPr>
        <w:t xml:space="preserve"> with excellent attention to detail</w:t>
      </w:r>
      <w:r w:rsidR="00F26243" w:rsidRPr="006809DF">
        <w:rPr>
          <w:rFonts w:ascii="Franklin Gothic Book" w:hAnsi="Franklin Gothic Book"/>
        </w:rPr>
        <w:t>.</w:t>
      </w:r>
    </w:p>
    <w:p w14:paraId="769E9640" w14:textId="0A95BE95" w:rsidR="00842BA8" w:rsidRPr="006809DF" w:rsidRDefault="007C7F87" w:rsidP="00842BA8">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lastRenderedPageBreak/>
        <w:t>Excellent interpersonal skills and presentation skills</w:t>
      </w:r>
      <w:r w:rsidR="00F26243" w:rsidRPr="006809DF">
        <w:rPr>
          <w:rFonts w:ascii="Franklin Gothic Book" w:hAnsi="Franklin Gothic Book"/>
        </w:rPr>
        <w:t>.</w:t>
      </w:r>
    </w:p>
    <w:p w14:paraId="0381DD33" w14:textId="280FA1FB" w:rsidR="00AE200D" w:rsidRPr="006809DF" w:rsidRDefault="00AE200D" w:rsidP="00842BA8">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Ability to manage competing priorities and tasks.</w:t>
      </w:r>
    </w:p>
    <w:p w14:paraId="0B2BA36F" w14:textId="23486BCD" w:rsidR="00C0176F" w:rsidRPr="006809DF" w:rsidRDefault="00C0176F" w:rsidP="00842BA8">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Willingness to support with other team’s projects including volunteering from time to time.</w:t>
      </w:r>
    </w:p>
    <w:p w14:paraId="7588BEA0" w14:textId="20E97867" w:rsidR="007C7F87" w:rsidRPr="006809DF" w:rsidRDefault="004D4484" w:rsidP="00EA1B11">
      <w:pPr>
        <w:spacing w:before="29"/>
        <w:ind w:right="-59"/>
        <w:jc w:val="both"/>
        <w:rPr>
          <w:rFonts w:ascii="Franklin Gothic Book" w:hAnsi="Franklin Gothic Book"/>
        </w:rPr>
      </w:pPr>
      <w:r w:rsidRPr="006809DF">
        <w:rPr>
          <w:rFonts w:ascii="Franklin Gothic Book" w:hAnsi="Franklin Gothic Book"/>
        </w:rPr>
        <w:t xml:space="preserve">In order to succeed in the </w:t>
      </w:r>
      <w:r w:rsidR="008C6AEC" w:rsidRPr="006809DF">
        <w:rPr>
          <w:rFonts w:ascii="Franklin Gothic Book" w:hAnsi="Franklin Gothic Book"/>
        </w:rPr>
        <w:t>role,</w:t>
      </w:r>
      <w:r w:rsidRPr="006809DF">
        <w:rPr>
          <w:rFonts w:ascii="Franklin Gothic Book" w:hAnsi="Franklin Gothic Book"/>
        </w:rPr>
        <w:t xml:space="preserve"> you will also hav</w:t>
      </w:r>
      <w:r w:rsidR="00DE670B" w:rsidRPr="006809DF">
        <w:rPr>
          <w:rFonts w:ascii="Franklin Gothic Book" w:hAnsi="Franklin Gothic Book"/>
        </w:rPr>
        <w:t>e the following competencies:</w:t>
      </w:r>
    </w:p>
    <w:p w14:paraId="53DAB5BA" w14:textId="7B9FE17D" w:rsidR="00BC797B" w:rsidRPr="006809DF" w:rsidRDefault="00BC797B" w:rsidP="00AC359F">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 xml:space="preserve">Creative </w:t>
      </w:r>
      <w:r w:rsidR="002011C6" w:rsidRPr="006809DF">
        <w:rPr>
          <w:rFonts w:ascii="Franklin Gothic Book" w:hAnsi="Franklin Gothic Book"/>
        </w:rPr>
        <w:t xml:space="preserve">and </w:t>
      </w:r>
      <w:r w:rsidR="008C6AEC" w:rsidRPr="006809DF">
        <w:rPr>
          <w:rFonts w:ascii="Franklin Gothic Book" w:hAnsi="Franklin Gothic Book"/>
        </w:rPr>
        <w:t xml:space="preserve">innovative </w:t>
      </w:r>
      <w:r w:rsidRPr="006809DF">
        <w:rPr>
          <w:rFonts w:ascii="Franklin Gothic Book" w:hAnsi="Franklin Gothic Book"/>
        </w:rPr>
        <w:t>mindset</w:t>
      </w:r>
      <w:r w:rsidR="008C6EBF" w:rsidRPr="006809DF">
        <w:rPr>
          <w:rFonts w:ascii="Franklin Gothic Book" w:hAnsi="Franklin Gothic Book"/>
        </w:rPr>
        <w:t xml:space="preserve"> </w:t>
      </w:r>
      <w:r w:rsidR="00470AF8" w:rsidRPr="006809DF">
        <w:rPr>
          <w:rFonts w:ascii="Franklin Gothic Book" w:hAnsi="Franklin Gothic Book"/>
        </w:rPr>
        <w:t>and confidence to challenge the status quo</w:t>
      </w:r>
    </w:p>
    <w:p w14:paraId="7792FBFC" w14:textId="60107EC4" w:rsidR="008C6AEC" w:rsidRPr="006809DF" w:rsidRDefault="008C6AEC" w:rsidP="00AC359F">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Strategic thinking and strong judgment</w:t>
      </w:r>
      <w:r w:rsidR="00F26243" w:rsidRPr="006809DF">
        <w:rPr>
          <w:rFonts w:ascii="Franklin Gothic Book" w:hAnsi="Franklin Gothic Book"/>
        </w:rPr>
        <w:t>.</w:t>
      </w:r>
    </w:p>
    <w:p w14:paraId="3A31EA9C" w14:textId="73DC0170" w:rsidR="00DE670B" w:rsidRPr="006809DF" w:rsidRDefault="00DE670B" w:rsidP="008C6AEC">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Proactive and driven</w:t>
      </w:r>
      <w:r w:rsidR="00F26243" w:rsidRPr="006809DF">
        <w:rPr>
          <w:rFonts w:ascii="Franklin Gothic Book" w:hAnsi="Franklin Gothic Book"/>
        </w:rPr>
        <w:t>.</w:t>
      </w:r>
    </w:p>
    <w:p w14:paraId="54CA895F" w14:textId="5A301687" w:rsidR="00DF1196" w:rsidRPr="006809DF" w:rsidRDefault="007C7F87" w:rsidP="00AC359F">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Solutions focused</w:t>
      </w:r>
      <w:r w:rsidR="00F26243" w:rsidRPr="006809DF">
        <w:rPr>
          <w:rFonts w:ascii="Franklin Gothic Book" w:hAnsi="Franklin Gothic Book"/>
        </w:rPr>
        <w:t>.</w:t>
      </w:r>
    </w:p>
    <w:p w14:paraId="55E6368A" w14:textId="5B4D052C" w:rsidR="009F4BE8" w:rsidRPr="006809DF" w:rsidRDefault="009F4BE8" w:rsidP="00AC359F">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Confidence to lead work with senior stakeholders</w:t>
      </w:r>
      <w:r w:rsidR="00036DF4" w:rsidRPr="006809DF">
        <w:rPr>
          <w:rFonts w:ascii="Franklin Gothic Book" w:hAnsi="Franklin Gothic Book"/>
        </w:rPr>
        <w:t xml:space="preserve"> and step in to support the director </w:t>
      </w:r>
      <w:r w:rsidR="007E1247" w:rsidRPr="006809DF">
        <w:rPr>
          <w:rFonts w:ascii="Franklin Gothic Book" w:hAnsi="Franklin Gothic Book"/>
        </w:rPr>
        <w:t xml:space="preserve">and CEO </w:t>
      </w:r>
      <w:r w:rsidR="00036DF4" w:rsidRPr="006809DF">
        <w:rPr>
          <w:rFonts w:ascii="Franklin Gothic Book" w:hAnsi="Franklin Gothic Book"/>
        </w:rPr>
        <w:t>from time to time</w:t>
      </w:r>
      <w:r w:rsidR="00F26243" w:rsidRPr="006809DF">
        <w:rPr>
          <w:rFonts w:ascii="Franklin Gothic Book" w:hAnsi="Franklin Gothic Book"/>
        </w:rPr>
        <w:t>.</w:t>
      </w:r>
    </w:p>
    <w:p w14:paraId="5B27062E" w14:textId="6946392C" w:rsidR="00ED79F3" w:rsidRPr="006809DF" w:rsidRDefault="00E67322" w:rsidP="00EA1B11">
      <w:pPr>
        <w:pStyle w:val="ListParagraph"/>
        <w:numPr>
          <w:ilvl w:val="0"/>
          <w:numId w:val="4"/>
        </w:numPr>
        <w:spacing w:before="29"/>
        <w:ind w:right="-59"/>
        <w:jc w:val="both"/>
        <w:rPr>
          <w:rFonts w:ascii="Franklin Gothic Book" w:hAnsi="Franklin Gothic Book"/>
        </w:rPr>
      </w:pPr>
      <w:r w:rsidRPr="006809DF">
        <w:rPr>
          <w:rFonts w:ascii="Franklin Gothic Book" w:hAnsi="Franklin Gothic Book"/>
        </w:rPr>
        <w:t xml:space="preserve">Affinity to </w:t>
      </w:r>
      <w:r w:rsidR="00F26243" w:rsidRPr="006809DF">
        <w:rPr>
          <w:rFonts w:ascii="Franklin Gothic Book" w:hAnsi="Franklin Gothic Book"/>
        </w:rPr>
        <w:t>ThinkForward’s work.</w:t>
      </w:r>
    </w:p>
    <w:p w14:paraId="10B8881D" w14:textId="77777777" w:rsidR="00C30E15" w:rsidRPr="006809DF" w:rsidRDefault="00C30E15" w:rsidP="00C30E15">
      <w:pPr>
        <w:spacing w:before="29"/>
        <w:ind w:right="-59"/>
        <w:rPr>
          <w:rFonts w:ascii="Franklin Gothic Book" w:eastAsia="Arial" w:hAnsi="Franklin Gothic Book"/>
          <w:b/>
          <w:sz w:val="2"/>
        </w:rPr>
      </w:pPr>
    </w:p>
    <w:p w14:paraId="66B1214A" w14:textId="77777777" w:rsidR="005B1E4F" w:rsidRPr="006809DF" w:rsidRDefault="00B12EDB" w:rsidP="00F61F4F">
      <w:pPr>
        <w:jc w:val="both"/>
        <w:rPr>
          <w:rFonts w:ascii="Franklin Gothic Book" w:hAnsi="Franklin Gothic Book"/>
        </w:rPr>
      </w:pPr>
      <w:r w:rsidRPr="006809DF">
        <w:rPr>
          <w:rFonts w:ascii="Franklin Gothic Book" w:hAnsi="Franklin Gothic Book"/>
        </w:rPr>
        <w:t>The o</w:t>
      </w:r>
      <w:r w:rsidR="005B1E4F" w:rsidRPr="006809DF">
        <w:rPr>
          <w:rFonts w:ascii="Franklin Gothic Book" w:hAnsi="Franklin Gothic Book"/>
        </w:rPr>
        <w:t>rganisation reserves the right from time to time to make reasonable changes to this job description, to take account of organisational changes.</w:t>
      </w:r>
    </w:p>
    <w:p w14:paraId="345701E1" w14:textId="77777777" w:rsidR="000844E7" w:rsidRPr="006809DF" w:rsidRDefault="000844E7" w:rsidP="002E5613">
      <w:pPr>
        <w:tabs>
          <w:tab w:val="left" w:pos="426"/>
          <w:tab w:val="left" w:pos="1134"/>
        </w:tabs>
        <w:jc w:val="both"/>
        <w:rPr>
          <w:rFonts w:ascii="Franklin Gothic Book" w:hAnsi="Franklin Gothic Book"/>
        </w:rPr>
      </w:pPr>
      <w:r w:rsidRPr="006809DF">
        <w:rPr>
          <w:rFonts w:ascii="Franklin Gothic Book" w:hAnsi="Franklin Gothic Book"/>
        </w:rPr>
        <w:t>Please note, as a minim</w:t>
      </w:r>
      <w:r w:rsidR="000A5BD9" w:rsidRPr="006809DF">
        <w:rPr>
          <w:rFonts w:ascii="Franklin Gothic Book" w:hAnsi="Franklin Gothic Book"/>
        </w:rPr>
        <w:t>um requirement, applicants will h</w:t>
      </w:r>
      <w:r w:rsidRPr="006809DF">
        <w:rPr>
          <w:rFonts w:ascii="Franklin Gothic Book" w:hAnsi="Franklin Gothic Book"/>
        </w:rPr>
        <w:t>ave the right to work in the UK</w:t>
      </w:r>
      <w:r w:rsidR="002E5613" w:rsidRPr="006809DF">
        <w:rPr>
          <w:rFonts w:ascii="Franklin Gothic Book" w:hAnsi="Franklin Gothic Book"/>
        </w:rPr>
        <w:t>.</w:t>
      </w:r>
    </w:p>
    <w:p w14:paraId="307FF8FF" w14:textId="77777777" w:rsidR="004203E1" w:rsidRPr="006809DF" w:rsidRDefault="004203E1" w:rsidP="004203E1">
      <w:pPr>
        <w:tabs>
          <w:tab w:val="left" w:pos="426"/>
          <w:tab w:val="left" w:pos="1134"/>
        </w:tabs>
        <w:spacing w:after="200"/>
        <w:jc w:val="both"/>
        <w:rPr>
          <w:rFonts w:ascii="Franklin Gothic Book" w:hAnsi="Franklin Gothic Book"/>
        </w:rPr>
      </w:pPr>
      <w:r w:rsidRPr="006809DF">
        <w:rPr>
          <w:rFonts w:ascii="Franklin Gothic Book" w:hAnsi="Franklin Gothic Book"/>
        </w:rPr>
        <w:t xml:space="preserve">Unfortunately, due to the high volume of applications we receive, we will only be able to contact successful applicants.  </w:t>
      </w:r>
    </w:p>
    <w:p w14:paraId="38801871" w14:textId="77777777" w:rsidR="004203E1" w:rsidRPr="006809DF" w:rsidRDefault="004203E1" w:rsidP="004203E1">
      <w:pPr>
        <w:tabs>
          <w:tab w:val="left" w:pos="426"/>
          <w:tab w:val="left" w:pos="1134"/>
        </w:tabs>
        <w:spacing w:after="200"/>
        <w:jc w:val="both"/>
        <w:rPr>
          <w:rFonts w:ascii="Franklin Gothic Book" w:hAnsi="Franklin Gothic Book"/>
        </w:rPr>
      </w:pPr>
      <w:r w:rsidRPr="006809DF">
        <w:rPr>
          <w:rFonts w:ascii="Franklin Gothic Book" w:hAnsi="Franklin Gothic Book"/>
        </w:rPr>
        <w:t xml:space="preserve">ThinkForward is committed to safeguarding and promoting the welfare of children, young people, and vulnerable adults and expects all staff and post holders to share this commitment. </w:t>
      </w:r>
    </w:p>
    <w:p w14:paraId="25367DAB" w14:textId="77777777" w:rsidR="004203E1" w:rsidRPr="006809DF" w:rsidRDefault="004203E1" w:rsidP="004203E1">
      <w:pPr>
        <w:tabs>
          <w:tab w:val="left" w:pos="426"/>
          <w:tab w:val="left" w:pos="1134"/>
        </w:tabs>
        <w:spacing w:after="200"/>
        <w:jc w:val="both"/>
        <w:rPr>
          <w:rFonts w:ascii="Franklin Gothic Book" w:hAnsi="Franklin Gothic Book"/>
        </w:rPr>
      </w:pPr>
      <w:r w:rsidRPr="006809DF">
        <w:rPr>
          <w:rFonts w:ascii="Franklin Gothic Book" w:hAnsi="Franklin Gothic Book"/>
        </w:rPr>
        <w:t xml:space="preserve">ThinkForward are committed to equality of opportunity for all staff and applications from individuals are encouraged regardless of age, disability, sex, gender identity, sexual orientation, pregnancy and maternity, race, religion or belief and marriage and civil partnerships. </w:t>
      </w:r>
    </w:p>
    <w:p w14:paraId="276E4B7A" w14:textId="77777777" w:rsidR="000072EA" w:rsidRPr="006809DF" w:rsidRDefault="004203E1" w:rsidP="1F0DEC6B">
      <w:pPr>
        <w:jc w:val="both"/>
        <w:rPr>
          <w:rFonts w:ascii="Franklin Gothic Book" w:hAnsi="Franklin Gothic Book"/>
        </w:rPr>
      </w:pPr>
      <w:r w:rsidRPr="006809DF">
        <w:rPr>
          <w:rFonts w:ascii="Franklin Gothic Book" w:hAnsi="Franklin Gothic Book"/>
        </w:rPr>
        <w:t xml:space="preserve">As a registered Disability Confident employer, ThinkForward has an accessible recruitment process. We offer interviews to all applicants who meet the job requirements and who declare themselves as having a disability. For anyone or any PAs who require adjustments or an accessible version of our application process please do email jobs@thinkforward.org.uk and we will ensure you have what you require to successfully complete this process. </w:t>
      </w:r>
    </w:p>
    <w:p w14:paraId="7557B95B" w14:textId="77777777" w:rsidR="005B1E4F" w:rsidRPr="006809DF" w:rsidRDefault="005B1E4F">
      <w:pPr>
        <w:jc w:val="both"/>
        <w:rPr>
          <w:rFonts w:ascii="Franklin Gothic Book" w:hAnsi="Franklin Gothic Book"/>
        </w:rPr>
      </w:pPr>
    </w:p>
    <w:sectPr w:rsidR="005B1E4F" w:rsidRPr="006809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A324" w14:textId="77777777" w:rsidR="00027802" w:rsidRDefault="00027802" w:rsidP="00900993">
      <w:pPr>
        <w:spacing w:after="0" w:line="240" w:lineRule="auto"/>
      </w:pPr>
      <w:r>
        <w:separator/>
      </w:r>
    </w:p>
  </w:endnote>
  <w:endnote w:type="continuationSeparator" w:id="0">
    <w:p w14:paraId="609F3C38" w14:textId="77777777" w:rsidR="00027802" w:rsidRDefault="00027802" w:rsidP="0090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19F0" w14:textId="77777777" w:rsidR="00027802" w:rsidRDefault="00027802" w:rsidP="00900993">
      <w:pPr>
        <w:spacing w:after="0" w:line="240" w:lineRule="auto"/>
      </w:pPr>
      <w:r>
        <w:separator/>
      </w:r>
    </w:p>
  </w:footnote>
  <w:footnote w:type="continuationSeparator" w:id="0">
    <w:p w14:paraId="2D987587" w14:textId="77777777" w:rsidR="00027802" w:rsidRDefault="00027802" w:rsidP="00900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9F0C" w14:textId="77777777" w:rsidR="005B1E4F" w:rsidRDefault="005B1E4F">
    <w:pPr>
      <w:pStyle w:val="Header"/>
    </w:pPr>
    <w:r w:rsidRPr="007E4E85">
      <w:rPr>
        <w:b/>
        <w:noProof/>
        <w:sz w:val="28"/>
        <w:lang w:eastAsia="en-GB"/>
      </w:rPr>
      <w:drawing>
        <wp:anchor distT="0" distB="0" distL="114300" distR="114300" simplePos="0" relativeHeight="251659264" behindDoc="0" locked="0" layoutInCell="1" allowOverlap="1" wp14:anchorId="2A647789" wp14:editId="6B4A7E7C">
          <wp:simplePos x="0" y="0"/>
          <wp:positionH relativeFrom="column">
            <wp:posOffset>4276725</wp:posOffset>
          </wp:positionH>
          <wp:positionV relativeFrom="topMargin">
            <wp:posOffset>190500</wp:posOffset>
          </wp:positionV>
          <wp:extent cx="2129790" cy="476497"/>
          <wp:effectExtent l="0" t="0" r="3810" b="0"/>
          <wp:wrapNone/>
          <wp:docPr id="1" name="Picture 1" descr="J:\ThinkForward\Communications\Logo\2015 logo\ThinkForward-ArtworkLogo(Yellow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hinkForward\Communications\Logo\2015 logo\ThinkForward-ArtworkLogo(YellowBul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9790" cy="47649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n-GB"/>
      </w:rPr>
      <w:t xml:space="preserve">   </w:t>
    </w:r>
  </w:p>
  <w:p w14:paraId="10BD7D22" w14:textId="77777777" w:rsidR="005B1E4F" w:rsidRDefault="005B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EDD"/>
    <w:multiLevelType w:val="multilevel"/>
    <w:tmpl w:val="ABC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1C14"/>
    <w:multiLevelType w:val="multilevel"/>
    <w:tmpl w:val="E82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02BC"/>
    <w:multiLevelType w:val="multilevel"/>
    <w:tmpl w:val="41F8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A4A06"/>
    <w:multiLevelType w:val="multilevel"/>
    <w:tmpl w:val="093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42A1C"/>
    <w:multiLevelType w:val="hybridMultilevel"/>
    <w:tmpl w:val="4E3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193D"/>
    <w:multiLevelType w:val="multilevel"/>
    <w:tmpl w:val="F7F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A74D8"/>
    <w:multiLevelType w:val="hybridMultilevel"/>
    <w:tmpl w:val="A0DA6D94"/>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B2CE3"/>
    <w:multiLevelType w:val="hybridMultilevel"/>
    <w:tmpl w:val="7C7C1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AA60B6"/>
    <w:multiLevelType w:val="hybridMultilevel"/>
    <w:tmpl w:val="BCE08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81AA8"/>
    <w:multiLevelType w:val="hybridMultilevel"/>
    <w:tmpl w:val="206A0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0B6C61"/>
    <w:multiLevelType w:val="hybridMultilevel"/>
    <w:tmpl w:val="329E37A8"/>
    <w:lvl w:ilvl="0" w:tplc="2602906A">
      <w:start w:val="1"/>
      <w:numFmt w:val="decimal"/>
      <w:lvlText w:val="%1"/>
      <w:lvlJc w:val="left"/>
      <w:pPr>
        <w:ind w:left="1080" w:hanging="72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F561C"/>
    <w:multiLevelType w:val="hybridMultilevel"/>
    <w:tmpl w:val="93E0814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4F757972"/>
    <w:multiLevelType w:val="hybridMultilevel"/>
    <w:tmpl w:val="D046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03F8C"/>
    <w:multiLevelType w:val="hybridMultilevel"/>
    <w:tmpl w:val="ECC24E22"/>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563FF7"/>
    <w:multiLevelType w:val="hybridMultilevel"/>
    <w:tmpl w:val="5A6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87422"/>
    <w:multiLevelType w:val="multilevel"/>
    <w:tmpl w:val="25F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A729C"/>
    <w:multiLevelType w:val="multilevel"/>
    <w:tmpl w:val="4A6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B5A5E"/>
    <w:multiLevelType w:val="hybridMultilevel"/>
    <w:tmpl w:val="1396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0"/>
  </w:num>
  <w:num w:numId="4">
    <w:abstractNumId w:val="11"/>
  </w:num>
  <w:num w:numId="5">
    <w:abstractNumId w:val="7"/>
  </w:num>
  <w:num w:numId="6">
    <w:abstractNumId w:val="14"/>
  </w:num>
  <w:num w:numId="7">
    <w:abstractNumId w:val="3"/>
  </w:num>
  <w:num w:numId="8">
    <w:abstractNumId w:val="1"/>
  </w:num>
  <w:num w:numId="9">
    <w:abstractNumId w:val="16"/>
  </w:num>
  <w:num w:numId="10">
    <w:abstractNumId w:val="0"/>
  </w:num>
  <w:num w:numId="11">
    <w:abstractNumId w:val="2"/>
  </w:num>
  <w:num w:numId="12">
    <w:abstractNumId w:val="15"/>
  </w:num>
  <w:num w:numId="13">
    <w:abstractNumId w:val="6"/>
  </w:num>
  <w:num w:numId="14">
    <w:abstractNumId w:val="17"/>
  </w:num>
  <w:num w:numId="15">
    <w:abstractNumId w:val="4"/>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3"/>
    <w:rsid w:val="000065B8"/>
    <w:rsid w:val="000072EA"/>
    <w:rsid w:val="00007A86"/>
    <w:rsid w:val="00027802"/>
    <w:rsid w:val="00036DF4"/>
    <w:rsid w:val="000468D4"/>
    <w:rsid w:val="00060ECA"/>
    <w:rsid w:val="00076C5F"/>
    <w:rsid w:val="000844E7"/>
    <w:rsid w:val="000A236E"/>
    <w:rsid w:val="000A5BD9"/>
    <w:rsid w:val="000B2A34"/>
    <w:rsid w:val="000C5D70"/>
    <w:rsid w:val="000D04A7"/>
    <w:rsid w:val="000E584C"/>
    <w:rsid w:val="000F1493"/>
    <w:rsid w:val="000F29F3"/>
    <w:rsid w:val="0010572F"/>
    <w:rsid w:val="00107B46"/>
    <w:rsid w:val="001209A0"/>
    <w:rsid w:val="00137A9B"/>
    <w:rsid w:val="00146887"/>
    <w:rsid w:val="00153386"/>
    <w:rsid w:val="001576F8"/>
    <w:rsid w:val="001647F4"/>
    <w:rsid w:val="00174942"/>
    <w:rsid w:val="0019020A"/>
    <w:rsid w:val="001B2B09"/>
    <w:rsid w:val="001B41EC"/>
    <w:rsid w:val="001D3CD1"/>
    <w:rsid w:val="001D543B"/>
    <w:rsid w:val="001D790C"/>
    <w:rsid w:val="001E24FC"/>
    <w:rsid w:val="001E3707"/>
    <w:rsid w:val="00200D03"/>
    <w:rsid w:val="002011C6"/>
    <w:rsid w:val="0020252D"/>
    <w:rsid w:val="00202F2E"/>
    <w:rsid w:val="0021296C"/>
    <w:rsid w:val="00215D0D"/>
    <w:rsid w:val="00221044"/>
    <w:rsid w:val="00222BC5"/>
    <w:rsid w:val="002307C5"/>
    <w:rsid w:val="0023352D"/>
    <w:rsid w:val="00236FCA"/>
    <w:rsid w:val="00255213"/>
    <w:rsid w:val="00260EFC"/>
    <w:rsid w:val="002727C1"/>
    <w:rsid w:val="002803EA"/>
    <w:rsid w:val="00286536"/>
    <w:rsid w:val="002A0D81"/>
    <w:rsid w:val="002A1ECA"/>
    <w:rsid w:val="002B2F23"/>
    <w:rsid w:val="002B3415"/>
    <w:rsid w:val="002E5613"/>
    <w:rsid w:val="002E7BFC"/>
    <w:rsid w:val="002F27B4"/>
    <w:rsid w:val="002F7D7F"/>
    <w:rsid w:val="002F7EBA"/>
    <w:rsid w:val="00304336"/>
    <w:rsid w:val="00312442"/>
    <w:rsid w:val="00312A95"/>
    <w:rsid w:val="0031686D"/>
    <w:rsid w:val="0033039E"/>
    <w:rsid w:val="00337163"/>
    <w:rsid w:val="00366913"/>
    <w:rsid w:val="00367F9D"/>
    <w:rsid w:val="003835E0"/>
    <w:rsid w:val="003841F7"/>
    <w:rsid w:val="00390106"/>
    <w:rsid w:val="00397640"/>
    <w:rsid w:val="003A538D"/>
    <w:rsid w:val="003B630C"/>
    <w:rsid w:val="003B63AB"/>
    <w:rsid w:val="003C405F"/>
    <w:rsid w:val="003D3268"/>
    <w:rsid w:val="003E068E"/>
    <w:rsid w:val="003E1D38"/>
    <w:rsid w:val="003F083B"/>
    <w:rsid w:val="003F3F8E"/>
    <w:rsid w:val="004203E1"/>
    <w:rsid w:val="004233C3"/>
    <w:rsid w:val="00441513"/>
    <w:rsid w:val="0044359C"/>
    <w:rsid w:val="00444892"/>
    <w:rsid w:val="00445481"/>
    <w:rsid w:val="00445A0D"/>
    <w:rsid w:val="00451FE2"/>
    <w:rsid w:val="0046758F"/>
    <w:rsid w:val="00470AF8"/>
    <w:rsid w:val="00480412"/>
    <w:rsid w:val="00480DD5"/>
    <w:rsid w:val="00485C68"/>
    <w:rsid w:val="00490C78"/>
    <w:rsid w:val="004A7AF8"/>
    <w:rsid w:val="004B4666"/>
    <w:rsid w:val="004B6A66"/>
    <w:rsid w:val="004D27A2"/>
    <w:rsid w:val="004D4484"/>
    <w:rsid w:val="004D62D3"/>
    <w:rsid w:val="004D7202"/>
    <w:rsid w:val="004E7B28"/>
    <w:rsid w:val="004F2FC2"/>
    <w:rsid w:val="00507019"/>
    <w:rsid w:val="00510B5E"/>
    <w:rsid w:val="005256C0"/>
    <w:rsid w:val="0054160C"/>
    <w:rsid w:val="0054741B"/>
    <w:rsid w:val="005512AF"/>
    <w:rsid w:val="00556BC6"/>
    <w:rsid w:val="00556D8E"/>
    <w:rsid w:val="00561C8B"/>
    <w:rsid w:val="005703EC"/>
    <w:rsid w:val="0058795F"/>
    <w:rsid w:val="005A135E"/>
    <w:rsid w:val="005A52F9"/>
    <w:rsid w:val="005B18F3"/>
    <w:rsid w:val="005B1E4F"/>
    <w:rsid w:val="005B5A56"/>
    <w:rsid w:val="005B63FD"/>
    <w:rsid w:val="005B6B6C"/>
    <w:rsid w:val="005D0EFD"/>
    <w:rsid w:val="005F0034"/>
    <w:rsid w:val="00614588"/>
    <w:rsid w:val="006151F7"/>
    <w:rsid w:val="00626618"/>
    <w:rsid w:val="00627E68"/>
    <w:rsid w:val="006471CE"/>
    <w:rsid w:val="00650B63"/>
    <w:rsid w:val="00680545"/>
    <w:rsid w:val="006809DF"/>
    <w:rsid w:val="00695B11"/>
    <w:rsid w:val="00697901"/>
    <w:rsid w:val="006A5CAA"/>
    <w:rsid w:val="006A6AA0"/>
    <w:rsid w:val="006A75FD"/>
    <w:rsid w:val="006A7618"/>
    <w:rsid w:val="006B157E"/>
    <w:rsid w:val="006B1623"/>
    <w:rsid w:val="006B77E9"/>
    <w:rsid w:val="006C0358"/>
    <w:rsid w:val="006C05DD"/>
    <w:rsid w:val="006C2C3B"/>
    <w:rsid w:val="006D36B0"/>
    <w:rsid w:val="006E50AD"/>
    <w:rsid w:val="006F07CE"/>
    <w:rsid w:val="0072289B"/>
    <w:rsid w:val="007244EC"/>
    <w:rsid w:val="00746149"/>
    <w:rsid w:val="00757F55"/>
    <w:rsid w:val="00764795"/>
    <w:rsid w:val="00776E2B"/>
    <w:rsid w:val="007B194F"/>
    <w:rsid w:val="007B585F"/>
    <w:rsid w:val="007C7F87"/>
    <w:rsid w:val="007E1247"/>
    <w:rsid w:val="007F6134"/>
    <w:rsid w:val="00820333"/>
    <w:rsid w:val="00826A52"/>
    <w:rsid w:val="00837075"/>
    <w:rsid w:val="008375F6"/>
    <w:rsid w:val="00842BA8"/>
    <w:rsid w:val="008434AC"/>
    <w:rsid w:val="00856C0A"/>
    <w:rsid w:val="00863FFD"/>
    <w:rsid w:val="00892D5B"/>
    <w:rsid w:val="008C6AEC"/>
    <w:rsid w:val="008C6EBF"/>
    <w:rsid w:val="008E09BA"/>
    <w:rsid w:val="008E2AF4"/>
    <w:rsid w:val="008F2832"/>
    <w:rsid w:val="008F466E"/>
    <w:rsid w:val="00900993"/>
    <w:rsid w:val="00910CE9"/>
    <w:rsid w:val="00914580"/>
    <w:rsid w:val="0091644D"/>
    <w:rsid w:val="00923F11"/>
    <w:rsid w:val="00925329"/>
    <w:rsid w:val="00934A84"/>
    <w:rsid w:val="00936E88"/>
    <w:rsid w:val="00940BCD"/>
    <w:rsid w:val="00940C17"/>
    <w:rsid w:val="00942687"/>
    <w:rsid w:val="00942757"/>
    <w:rsid w:val="0095311A"/>
    <w:rsid w:val="00961C3E"/>
    <w:rsid w:val="0096282B"/>
    <w:rsid w:val="00962E74"/>
    <w:rsid w:val="009865EA"/>
    <w:rsid w:val="009A4C35"/>
    <w:rsid w:val="009B0EEA"/>
    <w:rsid w:val="009B2ED2"/>
    <w:rsid w:val="009D0D15"/>
    <w:rsid w:val="009D4E94"/>
    <w:rsid w:val="009E0F2B"/>
    <w:rsid w:val="009E5207"/>
    <w:rsid w:val="009F159E"/>
    <w:rsid w:val="009F4BE8"/>
    <w:rsid w:val="009F6400"/>
    <w:rsid w:val="00A13179"/>
    <w:rsid w:val="00A30299"/>
    <w:rsid w:val="00A642D5"/>
    <w:rsid w:val="00A75679"/>
    <w:rsid w:val="00A77982"/>
    <w:rsid w:val="00A77ADF"/>
    <w:rsid w:val="00AA476A"/>
    <w:rsid w:val="00AB0115"/>
    <w:rsid w:val="00AC17B3"/>
    <w:rsid w:val="00AC359F"/>
    <w:rsid w:val="00AD000A"/>
    <w:rsid w:val="00AD5B15"/>
    <w:rsid w:val="00AE1D7E"/>
    <w:rsid w:val="00AE200D"/>
    <w:rsid w:val="00B12EDB"/>
    <w:rsid w:val="00B16651"/>
    <w:rsid w:val="00B2036B"/>
    <w:rsid w:val="00B23473"/>
    <w:rsid w:val="00B3503D"/>
    <w:rsid w:val="00B515D0"/>
    <w:rsid w:val="00B51A24"/>
    <w:rsid w:val="00B67F5C"/>
    <w:rsid w:val="00B72E19"/>
    <w:rsid w:val="00B82D64"/>
    <w:rsid w:val="00B86F6B"/>
    <w:rsid w:val="00B93376"/>
    <w:rsid w:val="00B956DB"/>
    <w:rsid w:val="00B97944"/>
    <w:rsid w:val="00BA5924"/>
    <w:rsid w:val="00BC0859"/>
    <w:rsid w:val="00BC0B78"/>
    <w:rsid w:val="00BC4202"/>
    <w:rsid w:val="00BC797B"/>
    <w:rsid w:val="00BD13BC"/>
    <w:rsid w:val="00BD6F0C"/>
    <w:rsid w:val="00BF60D0"/>
    <w:rsid w:val="00BF66F4"/>
    <w:rsid w:val="00C00C1A"/>
    <w:rsid w:val="00C0176F"/>
    <w:rsid w:val="00C02B38"/>
    <w:rsid w:val="00C03EA0"/>
    <w:rsid w:val="00C101B7"/>
    <w:rsid w:val="00C234B4"/>
    <w:rsid w:val="00C268AF"/>
    <w:rsid w:val="00C30E15"/>
    <w:rsid w:val="00C30F2F"/>
    <w:rsid w:val="00C31E55"/>
    <w:rsid w:val="00C346B7"/>
    <w:rsid w:val="00C36100"/>
    <w:rsid w:val="00C4002E"/>
    <w:rsid w:val="00C41CDA"/>
    <w:rsid w:val="00C555FE"/>
    <w:rsid w:val="00C97698"/>
    <w:rsid w:val="00CA1C63"/>
    <w:rsid w:val="00CA55F4"/>
    <w:rsid w:val="00CC3F06"/>
    <w:rsid w:val="00CC5F78"/>
    <w:rsid w:val="00CD2957"/>
    <w:rsid w:val="00CD4E30"/>
    <w:rsid w:val="00CD7655"/>
    <w:rsid w:val="00CF053E"/>
    <w:rsid w:val="00CF0B0A"/>
    <w:rsid w:val="00CF16FE"/>
    <w:rsid w:val="00D243B8"/>
    <w:rsid w:val="00D2584D"/>
    <w:rsid w:val="00D2699B"/>
    <w:rsid w:val="00D46CA8"/>
    <w:rsid w:val="00D55D64"/>
    <w:rsid w:val="00D56118"/>
    <w:rsid w:val="00D57D70"/>
    <w:rsid w:val="00D61A4D"/>
    <w:rsid w:val="00D6591B"/>
    <w:rsid w:val="00D726B3"/>
    <w:rsid w:val="00D9704A"/>
    <w:rsid w:val="00DA35E0"/>
    <w:rsid w:val="00DA3F2F"/>
    <w:rsid w:val="00DA5964"/>
    <w:rsid w:val="00DA5A97"/>
    <w:rsid w:val="00DC7127"/>
    <w:rsid w:val="00DE670B"/>
    <w:rsid w:val="00DF1196"/>
    <w:rsid w:val="00DF1395"/>
    <w:rsid w:val="00E0572C"/>
    <w:rsid w:val="00E076E7"/>
    <w:rsid w:val="00E11DA2"/>
    <w:rsid w:val="00E13891"/>
    <w:rsid w:val="00E17511"/>
    <w:rsid w:val="00E21A46"/>
    <w:rsid w:val="00E31F8D"/>
    <w:rsid w:val="00E437DA"/>
    <w:rsid w:val="00E56DB8"/>
    <w:rsid w:val="00E67322"/>
    <w:rsid w:val="00E70260"/>
    <w:rsid w:val="00E87B2E"/>
    <w:rsid w:val="00E96F58"/>
    <w:rsid w:val="00EA1B11"/>
    <w:rsid w:val="00EA7D0B"/>
    <w:rsid w:val="00ED79F3"/>
    <w:rsid w:val="00EF2F83"/>
    <w:rsid w:val="00EF5841"/>
    <w:rsid w:val="00F048CD"/>
    <w:rsid w:val="00F10A87"/>
    <w:rsid w:val="00F126F1"/>
    <w:rsid w:val="00F12DB4"/>
    <w:rsid w:val="00F26243"/>
    <w:rsid w:val="00F31EA1"/>
    <w:rsid w:val="00F350D6"/>
    <w:rsid w:val="00F37FD4"/>
    <w:rsid w:val="00F61F4F"/>
    <w:rsid w:val="00F86ECE"/>
    <w:rsid w:val="00F939D0"/>
    <w:rsid w:val="00FA0FAC"/>
    <w:rsid w:val="00FA5AC5"/>
    <w:rsid w:val="00FD2A84"/>
    <w:rsid w:val="00FD2CAC"/>
    <w:rsid w:val="00FE0F4B"/>
    <w:rsid w:val="00FE3AA8"/>
    <w:rsid w:val="1F0DE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A3922"/>
  <w15:docId w15:val="{1F428241-2536-4B2E-8124-CFBA7AB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93"/>
  </w:style>
  <w:style w:type="paragraph" w:styleId="Footer">
    <w:name w:val="footer"/>
    <w:basedOn w:val="Normal"/>
    <w:link w:val="FooterChar"/>
    <w:uiPriority w:val="99"/>
    <w:unhideWhenUsed/>
    <w:rsid w:val="0090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93"/>
  </w:style>
  <w:style w:type="character" w:styleId="Hyperlink">
    <w:name w:val="Hyperlink"/>
    <w:basedOn w:val="DefaultParagraphFont"/>
    <w:uiPriority w:val="99"/>
    <w:unhideWhenUsed/>
    <w:rsid w:val="00900993"/>
    <w:rPr>
      <w:color w:val="0563C1" w:themeColor="hyperlink"/>
      <w:u w:val="single"/>
    </w:rPr>
  </w:style>
  <w:style w:type="paragraph" w:styleId="BalloonText">
    <w:name w:val="Balloon Text"/>
    <w:basedOn w:val="Normal"/>
    <w:link w:val="BalloonTextChar"/>
    <w:uiPriority w:val="99"/>
    <w:semiHidden/>
    <w:unhideWhenUsed/>
    <w:rsid w:val="00E1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11"/>
    <w:rPr>
      <w:rFonts w:ascii="Segoe UI" w:hAnsi="Segoe UI" w:cs="Segoe UI"/>
      <w:sz w:val="18"/>
      <w:szCs w:val="18"/>
    </w:rPr>
  </w:style>
  <w:style w:type="paragraph" w:styleId="ListParagraph">
    <w:name w:val="List Paragraph"/>
    <w:basedOn w:val="Normal"/>
    <w:uiPriority w:val="34"/>
    <w:qFormat/>
    <w:rsid w:val="00DA35E0"/>
    <w:pPr>
      <w:spacing w:after="200" w:line="276" w:lineRule="auto"/>
      <w:ind w:left="720"/>
      <w:contextualSpacing/>
    </w:pPr>
    <w:rPr>
      <w:rFonts w:ascii="Calibri" w:eastAsia="Times New Roman" w:hAnsi="Calibri" w:cs="Times New Roman"/>
      <w:lang w:eastAsia="en-GB"/>
    </w:rPr>
  </w:style>
  <w:style w:type="paragraph" w:customStyle="1" w:styleId="Default">
    <w:name w:val="Default"/>
    <w:rsid w:val="006D36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C30E15"/>
    <w:pPr>
      <w:spacing w:after="0" w:line="240" w:lineRule="auto"/>
      <w:jc w:val="both"/>
    </w:pPr>
    <w:rPr>
      <w:rFonts w:ascii="Arial" w:eastAsia="Times New Roman" w:hAnsi="Arial" w:cs="Times New Roman"/>
      <w:noProof/>
      <w:sz w:val="24"/>
      <w:szCs w:val="20"/>
      <w:lang w:eastAsia="en-GB"/>
    </w:rPr>
  </w:style>
  <w:style w:type="character" w:customStyle="1" w:styleId="BodyTextChar">
    <w:name w:val="Body Text Char"/>
    <w:basedOn w:val="DefaultParagraphFont"/>
    <w:link w:val="BodyText"/>
    <w:rsid w:val="00C30E15"/>
    <w:rPr>
      <w:rFonts w:ascii="Arial" w:eastAsia="Times New Roman" w:hAnsi="Arial" w:cs="Times New Roman"/>
      <w:noProof/>
      <w:sz w:val="24"/>
      <w:szCs w:val="20"/>
      <w:lang w:eastAsia="en-GB"/>
    </w:rPr>
  </w:style>
  <w:style w:type="character" w:styleId="CommentReference">
    <w:name w:val="annotation reference"/>
    <w:basedOn w:val="DefaultParagraphFont"/>
    <w:uiPriority w:val="99"/>
    <w:semiHidden/>
    <w:unhideWhenUsed/>
    <w:rsid w:val="00F86ECE"/>
    <w:rPr>
      <w:sz w:val="16"/>
      <w:szCs w:val="16"/>
    </w:rPr>
  </w:style>
  <w:style w:type="paragraph" w:styleId="CommentText">
    <w:name w:val="annotation text"/>
    <w:basedOn w:val="Normal"/>
    <w:link w:val="CommentTextChar"/>
    <w:uiPriority w:val="99"/>
    <w:semiHidden/>
    <w:unhideWhenUsed/>
    <w:rsid w:val="00F86ECE"/>
    <w:pPr>
      <w:spacing w:line="240" w:lineRule="auto"/>
    </w:pPr>
    <w:rPr>
      <w:sz w:val="20"/>
      <w:szCs w:val="20"/>
    </w:rPr>
  </w:style>
  <w:style w:type="character" w:customStyle="1" w:styleId="CommentTextChar">
    <w:name w:val="Comment Text Char"/>
    <w:basedOn w:val="DefaultParagraphFont"/>
    <w:link w:val="CommentText"/>
    <w:uiPriority w:val="99"/>
    <w:semiHidden/>
    <w:rsid w:val="00F86ECE"/>
    <w:rPr>
      <w:sz w:val="20"/>
      <w:szCs w:val="20"/>
    </w:rPr>
  </w:style>
  <w:style w:type="paragraph" w:styleId="CommentSubject">
    <w:name w:val="annotation subject"/>
    <w:basedOn w:val="CommentText"/>
    <w:next w:val="CommentText"/>
    <w:link w:val="CommentSubjectChar"/>
    <w:uiPriority w:val="99"/>
    <w:semiHidden/>
    <w:unhideWhenUsed/>
    <w:rsid w:val="00F86ECE"/>
    <w:rPr>
      <w:b/>
      <w:bCs/>
    </w:rPr>
  </w:style>
  <w:style w:type="character" w:customStyle="1" w:styleId="CommentSubjectChar">
    <w:name w:val="Comment Subject Char"/>
    <w:basedOn w:val="CommentTextChar"/>
    <w:link w:val="CommentSubject"/>
    <w:uiPriority w:val="99"/>
    <w:semiHidden/>
    <w:rsid w:val="00F86ECE"/>
    <w:rPr>
      <w:b/>
      <w:bCs/>
      <w:sz w:val="20"/>
      <w:szCs w:val="20"/>
    </w:rPr>
  </w:style>
  <w:style w:type="character" w:styleId="FollowedHyperlink">
    <w:name w:val="FollowedHyperlink"/>
    <w:basedOn w:val="DefaultParagraphFont"/>
    <w:uiPriority w:val="99"/>
    <w:semiHidden/>
    <w:unhideWhenUsed/>
    <w:rsid w:val="00D46CA8"/>
    <w:rPr>
      <w:color w:val="954F72" w:themeColor="followedHyperlink"/>
      <w:u w:val="single"/>
    </w:rPr>
  </w:style>
  <w:style w:type="character" w:customStyle="1" w:styleId="UnresolvedMention1">
    <w:name w:val="Unresolved Mention1"/>
    <w:basedOn w:val="DefaultParagraphFont"/>
    <w:uiPriority w:val="99"/>
    <w:semiHidden/>
    <w:unhideWhenUsed/>
    <w:rsid w:val="00F126F1"/>
    <w:rPr>
      <w:color w:val="605E5C"/>
      <w:shd w:val="clear" w:color="auto" w:fill="E1DFDD"/>
    </w:rPr>
  </w:style>
  <w:style w:type="paragraph" w:styleId="Revision">
    <w:name w:val="Revision"/>
    <w:hidden/>
    <w:uiPriority w:val="99"/>
    <w:semiHidden/>
    <w:rsid w:val="00E5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8D1DA22DAD44B9CF15FC74A250BB5" ma:contentTypeVersion="11" ma:contentTypeDescription="Create a new document." ma:contentTypeScope="" ma:versionID="51803fc756b1395141df468c8181c309">
  <xsd:schema xmlns:xsd="http://www.w3.org/2001/XMLSchema" xmlns:xs="http://www.w3.org/2001/XMLSchema" xmlns:p="http://schemas.microsoft.com/office/2006/metadata/properties" xmlns:ns2="e4bcfac8-a16b-48c2-bde5-572b3031b8ac" xmlns:ns3="fb7e2aeb-7e74-436b-8ae2-b523dfea8d8d" targetNamespace="http://schemas.microsoft.com/office/2006/metadata/properties" ma:root="true" ma:fieldsID="1f7b2281afad3eb6766bac5dcd31e229" ns2:_="" ns3:_="">
    <xsd:import namespace="e4bcfac8-a16b-48c2-bde5-572b3031b8ac"/>
    <xsd:import namespace="fb7e2aeb-7e74-436b-8ae2-b523dfea8d8d"/>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cfac8-a16b-48c2-bde5-572b3031b8ac" elementFormDefault="qualified">
    <xsd:import namespace="http://schemas.microsoft.com/office/2006/documentManagement/types"/>
    <xsd:import namespace="http://schemas.microsoft.com/office/infopath/2007/PartnerControls"/>
    <xsd:element name="Status" ma:index="8" nillable="true" ma:displayName="Status" ma:default="Published" ma:description="Status" ma:internalName="Status">
      <xsd:simpleType>
        <xsd:restriction base="dms:Choice">
          <xsd:enumeration value="Published"/>
          <xsd:enumeration value="Archive"/>
          <xsd:enumeration value="Draft"/>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e2aeb-7e74-436b-8ae2-b523dfea8d8d"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4bcfac8-a16b-48c2-bde5-572b3031b8ac">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19EE-CDBF-4DD3-A98B-EF27A290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cfac8-a16b-48c2-bde5-572b3031b8ac"/>
    <ds:schemaRef ds:uri="fb7e2aeb-7e74-436b-8ae2-b523dfea8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D4DD2-52CF-4AA0-8A8D-4265502B9EDB}">
  <ds:schemaRefs>
    <ds:schemaRef ds:uri="http://schemas.microsoft.com/office/2006/metadata/properties"/>
    <ds:schemaRef ds:uri="http://schemas.microsoft.com/office/infopath/2007/PartnerControls"/>
    <ds:schemaRef ds:uri="e4bcfac8-a16b-48c2-bde5-572b3031b8ac"/>
  </ds:schemaRefs>
</ds:datastoreItem>
</file>

<file path=customXml/itemProps3.xml><?xml version="1.0" encoding="utf-8"?>
<ds:datastoreItem xmlns:ds="http://schemas.openxmlformats.org/officeDocument/2006/customXml" ds:itemID="{F1E31CA9-FF9D-47F7-9BE8-CE58E1B17EDE}">
  <ds:schemaRefs>
    <ds:schemaRef ds:uri="http://schemas.microsoft.com/sharepoint/v3/contenttype/forms"/>
  </ds:schemaRefs>
</ds:datastoreItem>
</file>

<file path=customXml/itemProps4.xml><?xml version="1.0" encoding="utf-8"?>
<ds:datastoreItem xmlns:ds="http://schemas.openxmlformats.org/officeDocument/2006/customXml" ds:itemID="{C4D3D245-718A-1846-99D7-BD2E73D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Krisma Patel</dc:creator>
  <cp:keywords/>
  <dc:description/>
  <cp:lastModifiedBy>Clare Finnigan</cp:lastModifiedBy>
  <cp:revision>8</cp:revision>
  <cp:lastPrinted>2016-04-18T15:36:00Z</cp:lastPrinted>
  <dcterms:created xsi:type="dcterms:W3CDTF">2021-02-26T15:00:00Z</dcterms:created>
  <dcterms:modified xsi:type="dcterms:W3CDTF">2021-03-03T12:34:00Z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0x010100D288D1DA22DAD44B9CF15FC74A250BB5</vt:lpwstr>
  </property>
</Properties>
</file>